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16" w:rsidRPr="00204558" w:rsidRDefault="00926616" w:rsidP="00926616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Pr="00204558">
        <w:rPr>
          <w:rFonts w:asciiTheme="minorHAnsi" w:hAnsiTheme="minorHAnsi" w:cstheme="minorHAnsi"/>
          <w:b/>
        </w:rPr>
        <w:t>1</w:t>
      </w:r>
      <w:r w:rsidR="00FF291F">
        <w:rPr>
          <w:rFonts w:asciiTheme="minorHAnsi" w:hAnsiTheme="minorHAnsi" w:cstheme="minorHAnsi"/>
          <w:b/>
        </w:rPr>
        <w:t>7</w:t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 w:rsidR="00FF291F">
        <w:rPr>
          <w:rFonts w:asciiTheme="minorHAnsi" w:hAnsiTheme="minorHAnsi" w:cstheme="minorHAnsi"/>
        </w:rPr>
        <w:t>04</w:t>
      </w:r>
      <w:r w:rsidRPr="00204558">
        <w:rPr>
          <w:rFonts w:asciiTheme="minorHAnsi" w:hAnsiTheme="minorHAnsi" w:cstheme="minorHAnsi"/>
        </w:rPr>
        <w:t>.</w:t>
      </w:r>
      <w:r w:rsidR="00FF291F">
        <w:rPr>
          <w:rFonts w:asciiTheme="minorHAnsi" w:hAnsiTheme="minorHAnsi" w:cstheme="minorHAnsi"/>
        </w:rPr>
        <w:t>03</w:t>
      </w:r>
      <w:r w:rsidRPr="00204558">
        <w:rPr>
          <w:rFonts w:asciiTheme="minorHAnsi" w:hAnsiTheme="minorHAnsi" w:cstheme="minorHAnsi"/>
        </w:rPr>
        <w:t>.2019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A00C09" w:rsidRDefault="00926616" w:rsidP="00926616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Konu:</w:t>
      </w:r>
      <w:r w:rsidRPr="00204558">
        <w:rPr>
          <w:rFonts w:asciiTheme="minorHAnsi" w:hAnsiTheme="minorHAnsi" w:cstheme="minorHAnsi"/>
          <w:b/>
        </w:rPr>
        <w:tab/>
        <w:t>1-</w:t>
      </w:r>
      <w:r w:rsidRPr="00204558">
        <w:rPr>
          <w:rFonts w:asciiTheme="minorHAnsi" w:hAnsiTheme="minorHAnsi" w:cstheme="minorHAnsi"/>
        </w:rPr>
        <w:t xml:space="preserve"> </w:t>
      </w:r>
      <w:r w:rsidR="00FF291F">
        <w:rPr>
          <w:rFonts w:asciiTheme="minorHAnsi" w:hAnsiTheme="minorHAnsi" w:cstheme="minorHAnsi"/>
        </w:rPr>
        <w:t xml:space="preserve">İhracat </w:t>
      </w:r>
      <w:proofErr w:type="spellStart"/>
      <w:r w:rsidR="00FF291F">
        <w:rPr>
          <w:rFonts w:asciiTheme="minorHAnsi" w:hAnsiTheme="minorHAnsi" w:cstheme="minorHAnsi"/>
        </w:rPr>
        <w:t>Bedellerinin</w:t>
      </w:r>
      <w:r w:rsidR="00A00C09">
        <w:rPr>
          <w:rFonts w:asciiTheme="minorHAnsi" w:hAnsiTheme="minorHAnsi" w:cstheme="minorHAnsi"/>
        </w:rPr>
        <w:t>in</w:t>
      </w:r>
      <w:proofErr w:type="spellEnd"/>
      <w:r w:rsidR="00FF291F">
        <w:rPr>
          <w:rFonts w:asciiTheme="minorHAnsi" w:hAnsiTheme="minorHAnsi" w:cstheme="minorHAnsi"/>
        </w:rPr>
        <w:t xml:space="preserve"> Yurda Getirilmesi ve TL’ye </w:t>
      </w:r>
      <w:r w:rsidR="00A00C09">
        <w:rPr>
          <w:rFonts w:asciiTheme="minorHAnsi" w:hAnsiTheme="minorHAnsi" w:cstheme="minorHAnsi"/>
        </w:rPr>
        <w:t xml:space="preserve">Çevrilmesi Zorunluluğu </w:t>
      </w:r>
      <w:r w:rsidR="000115D2">
        <w:rPr>
          <w:rFonts w:asciiTheme="minorHAnsi" w:hAnsiTheme="minorHAnsi" w:cstheme="minorHAnsi"/>
        </w:rPr>
        <w:t xml:space="preserve">                         </w:t>
      </w:r>
      <w:r w:rsidR="000115D2">
        <w:rPr>
          <w:rFonts w:asciiTheme="minorHAnsi" w:hAnsiTheme="minorHAnsi" w:cstheme="minorHAnsi"/>
        </w:rPr>
        <w:tab/>
      </w:r>
      <w:r w:rsidR="000115D2">
        <w:rPr>
          <w:rFonts w:asciiTheme="minorHAnsi" w:hAnsiTheme="minorHAnsi" w:cstheme="minorHAnsi"/>
        </w:rPr>
        <w:tab/>
        <w:t xml:space="preserve">     </w:t>
      </w:r>
      <w:r w:rsidR="00A00C09">
        <w:rPr>
          <w:rFonts w:asciiTheme="minorHAnsi" w:hAnsiTheme="minorHAnsi" w:cstheme="minorHAnsi"/>
        </w:rPr>
        <w:t>Uzatıldı,</w:t>
      </w:r>
    </w:p>
    <w:p w:rsidR="00926616" w:rsidRPr="00204558" w:rsidRDefault="00A00C09" w:rsidP="00926616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926616" w:rsidRPr="00204558">
        <w:rPr>
          <w:rFonts w:asciiTheme="minorHAnsi" w:hAnsiTheme="minorHAnsi" w:cstheme="minorHAnsi"/>
          <w:b/>
        </w:rPr>
        <w:t>2-</w:t>
      </w:r>
      <w:r w:rsidR="00926616" w:rsidRPr="00204558">
        <w:rPr>
          <w:rFonts w:asciiTheme="minorHAnsi" w:hAnsiTheme="minorHAnsi" w:cstheme="minorHAnsi"/>
        </w:rPr>
        <w:t xml:space="preserve"> </w:t>
      </w:r>
      <w:r w:rsidR="000115D2">
        <w:rPr>
          <w:rFonts w:asciiTheme="minorHAnsi" w:hAnsiTheme="minorHAnsi" w:cstheme="minorHAnsi"/>
        </w:rPr>
        <w:t>H</w:t>
      </w:r>
      <w:r w:rsidR="000115D2" w:rsidRPr="000115D2">
        <w:rPr>
          <w:rFonts w:asciiTheme="minorHAnsi" w:hAnsiTheme="minorHAnsi" w:cstheme="minorHAnsi"/>
        </w:rPr>
        <w:t xml:space="preserve">am </w:t>
      </w:r>
      <w:r w:rsidR="000115D2">
        <w:rPr>
          <w:rFonts w:asciiTheme="minorHAnsi" w:hAnsiTheme="minorHAnsi" w:cstheme="minorHAnsi"/>
        </w:rPr>
        <w:t>ve Taklit Kürklerin ÖTV Oranları Y</w:t>
      </w:r>
      <w:r w:rsidR="000115D2" w:rsidRPr="000115D2">
        <w:rPr>
          <w:rFonts w:asciiTheme="minorHAnsi" w:hAnsiTheme="minorHAnsi" w:cstheme="minorHAnsi"/>
        </w:rPr>
        <w:t xml:space="preserve">eniden </w:t>
      </w:r>
      <w:r w:rsidR="000115D2">
        <w:rPr>
          <w:rFonts w:asciiTheme="minorHAnsi" w:hAnsiTheme="minorHAnsi" w:cstheme="minorHAnsi"/>
        </w:rPr>
        <w:t>B</w:t>
      </w:r>
      <w:r w:rsidR="000115D2" w:rsidRPr="000115D2">
        <w:rPr>
          <w:rFonts w:asciiTheme="minorHAnsi" w:hAnsiTheme="minorHAnsi" w:cstheme="minorHAnsi"/>
        </w:rPr>
        <w:t>elirlendi</w:t>
      </w:r>
      <w:r w:rsidR="00926616" w:rsidRPr="00204558">
        <w:rPr>
          <w:rFonts w:asciiTheme="minorHAnsi" w:hAnsiTheme="minorHAnsi" w:cstheme="minorHAnsi"/>
        </w:rPr>
        <w:t>,</w:t>
      </w:r>
    </w:p>
    <w:p w:rsidR="00926616" w:rsidRPr="00204558" w:rsidRDefault="00926616" w:rsidP="00926616">
      <w:pPr>
        <w:pStyle w:val="Balk2"/>
        <w:ind w:right="-375"/>
        <w:jc w:val="both"/>
        <w:rPr>
          <w:rFonts w:asciiTheme="minorHAnsi" w:hAnsiTheme="minorHAnsi" w:cstheme="minorHAnsi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</w:p>
    <w:p w:rsidR="00926616" w:rsidRPr="00204558" w:rsidRDefault="00926616" w:rsidP="00926616">
      <w:pPr>
        <w:pStyle w:val="Balk2"/>
        <w:ind w:right="-375"/>
        <w:jc w:val="both"/>
        <w:rPr>
          <w:rFonts w:asciiTheme="minorHAnsi" w:hAnsiTheme="minorHAnsi" w:cstheme="minorHAnsi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</w:p>
    <w:p w:rsidR="00926616" w:rsidRPr="00204558" w:rsidRDefault="00926616" w:rsidP="00926616">
      <w:pPr>
        <w:ind w:right="-288"/>
        <w:jc w:val="both"/>
        <w:rPr>
          <w:rFonts w:asciiTheme="minorHAnsi" w:hAnsiTheme="minorHAnsi" w:cstheme="minorHAnsi"/>
        </w:rPr>
      </w:pPr>
    </w:p>
    <w:p w:rsidR="00A00C09" w:rsidRDefault="00926616" w:rsidP="00A00C09">
      <w:pPr>
        <w:ind w:right="-794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 xml:space="preserve">1- </w:t>
      </w:r>
      <w:r w:rsidR="00A00C09">
        <w:rPr>
          <w:rFonts w:asciiTheme="minorHAnsi" w:hAnsiTheme="minorHAnsi" w:cstheme="minorHAnsi"/>
          <w:b/>
        </w:rPr>
        <w:t>İHRACAT BETELLERİNİN</w:t>
      </w:r>
      <w:r w:rsidR="00A52F7F">
        <w:rPr>
          <w:rFonts w:asciiTheme="minorHAnsi" w:hAnsiTheme="minorHAnsi" w:cstheme="minorHAnsi"/>
          <w:b/>
        </w:rPr>
        <w:t>İN</w:t>
      </w:r>
      <w:r w:rsidR="00A00C09">
        <w:rPr>
          <w:rFonts w:asciiTheme="minorHAnsi" w:hAnsiTheme="minorHAnsi" w:cstheme="minorHAnsi"/>
          <w:b/>
        </w:rPr>
        <w:t xml:space="preserve"> YURDA GETİRİLMESİ VE TL’YE ÇEVRİLMESİ ZORUNLULUĞU UZATILDI:</w:t>
      </w:r>
      <w:r w:rsidR="002B41AC">
        <w:rPr>
          <w:rFonts w:asciiTheme="minorHAnsi" w:hAnsiTheme="minorHAnsi" w:cstheme="minorHAnsi"/>
          <w:b/>
        </w:rPr>
        <w:t xml:space="preserve">  </w:t>
      </w:r>
    </w:p>
    <w:p w:rsidR="00A00C09" w:rsidRDefault="00A00C09" w:rsidP="00A00C09">
      <w:pPr>
        <w:ind w:right="-794"/>
        <w:rPr>
          <w:rFonts w:asciiTheme="minorHAnsi" w:hAnsiTheme="minorHAnsi" w:cstheme="minorHAnsi"/>
          <w:b/>
        </w:rPr>
      </w:pPr>
    </w:p>
    <w:p w:rsidR="00A5139F" w:rsidRPr="00A5139F" w:rsidRDefault="00A00C09" w:rsidP="00A52F7F">
      <w:pPr>
        <w:ind w:right="-794"/>
        <w:rPr>
          <w:rFonts w:asciiTheme="minorHAnsi" w:hAnsiTheme="minorHAnsi" w:cstheme="minorHAnsi"/>
          <w:color w:val="000000"/>
          <w:szCs w:val="18"/>
        </w:rPr>
      </w:pPr>
      <w:proofErr w:type="gramStart"/>
      <w:r>
        <w:rPr>
          <w:rFonts w:asciiTheme="minorHAnsi" w:hAnsiTheme="minorHAnsi" w:cstheme="minorHAnsi"/>
        </w:rPr>
        <w:t xml:space="preserve">İhracat </w:t>
      </w:r>
      <w:proofErr w:type="spellStart"/>
      <w:r w:rsidR="00A52F7F">
        <w:rPr>
          <w:rFonts w:asciiTheme="minorHAnsi" w:hAnsiTheme="minorHAnsi" w:cstheme="minorHAnsi"/>
        </w:rPr>
        <w:t>bedellerininin</w:t>
      </w:r>
      <w:proofErr w:type="spellEnd"/>
      <w:r w:rsidR="00A52F7F">
        <w:rPr>
          <w:rFonts w:asciiTheme="minorHAnsi" w:hAnsiTheme="minorHAnsi" w:cstheme="minorHAnsi"/>
        </w:rPr>
        <w:t xml:space="preserve"> fiili ihracat tarihinden itibaren 180 gün içinde ihracata aracılık eden banka hesaplarına transfer edilmesi veya getirilmesi ve en az %</w:t>
      </w:r>
      <w:r w:rsidR="0037591D">
        <w:rPr>
          <w:rFonts w:asciiTheme="minorHAnsi" w:hAnsiTheme="minorHAnsi" w:cstheme="minorHAnsi"/>
        </w:rPr>
        <w:t xml:space="preserve"> </w:t>
      </w:r>
      <w:r w:rsidR="00A52F7F">
        <w:rPr>
          <w:rFonts w:asciiTheme="minorHAnsi" w:hAnsiTheme="minorHAnsi" w:cstheme="minorHAnsi"/>
        </w:rPr>
        <w:t xml:space="preserve">80 </w:t>
      </w:r>
      <w:r w:rsidR="009C5867">
        <w:rPr>
          <w:rFonts w:asciiTheme="minorHAnsi" w:hAnsiTheme="minorHAnsi" w:cstheme="minorHAnsi"/>
        </w:rPr>
        <w:t>‘inin bankaya satılması zorunluluğunu getiren 2018-32/48 numaralı (04.09.2018/30525 R.G.) Tebliği</w:t>
      </w:r>
      <w:r w:rsidR="00345A3B">
        <w:rPr>
          <w:rFonts w:asciiTheme="minorHAnsi" w:hAnsiTheme="minorHAnsi" w:cstheme="minorHAnsi"/>
        </w:rPr>
        <w:t>n</w:t>
      </w:r>
      <w:r w:rsidR="009C5867">
        <w:rPr>
          <w:rFonts w:asciiTheme="minorHAnsi" w:hAnsiTheme="minorHAnsi" w:cstheme="minorHAnsi"/>
        </w:rPr>
        <w:t xml:space="preserve"> 6 aylık </w:t>
      </w:r>
      <w:r w:rsidR="00345A3B">
        <w:rPr>
          <w:rFonts w:asciiTheme="minorHAnsi" w:hAnsiTheme="minorHAnsi" w:cstheme="minorHAnsi"/>
        </w:rPr>
        <w:t xml:space="preserve">geçerlilik </w:t>
      </w:r>
      <w:r w:rsidR="009C5867">
        <w:rPr>
          <w:rFonts w:asciiTheme="minorHAnsi" w:hAnsiTheme="minorHAnsi" w:cstheme="minorHAnsi"/>
        </w:rPr>
        <w:t>süre</w:t>
      </w:r>
      <w:r w:rsidR="00345A3B">
        <w:rPr>
          <w:rFonts w:asciiTheme="minorHAnsi" w:hAnsiTheme="minorHAnsi" w:cstheme="minorHAnsi"/>
        </w:rPr>
        <w:t>si</w:t>
      </w:r>
      <w:r w:rsidR="009C5867">
        <w:rPr>
          <w:rFonts w:asciiTheme="minorHAnsi" w:hAnsiTheme="minorHAnsi" w:cstheme="minorHAnsi"/>
        </w:rPr>
        <w:t xml:space="preserve"> 03.03.2019 tarih ve 30703 sayılı Resmi Gazetede yayımlanan 2019-32/53 numaralı Tebliğle 1(bir) yıla</w:t>
      </w:r>
      <w:r w:rsidR="00A35046">
        <w:rPr>
          <w:rFonts w:asciiTheme="minorHAnsi" w:hAnsiTheme="minorHAnsi" w:cstheme="minorHAnsi"/>
        </w:rPr>
        <w:t xml:space="preserve"> </w:t>
      </w:r>
      <w:r w:rsidR="00345A3B">
        <w:rPr>
          <w:rFonts w:asciiTheme="minorHAnsi" w:hAnsiTheme="minorHAnsi" w:cstheme="minorHAnsi"/>
        </w:rPr>
        <w:t>(</w:t>
      </w:r>
      <w:r w:rsidR="009C5867">
        <w:rPr>
          <w:rFonts w:asciiTheme="minorHAnsi" w:hAnsiTheme="minorHAnsi" w:cstheme="minorHAnsi"/>
        </w:rPr>
        <w:t>04.09.2019 tarihine kadar) çıkarılmıştır.</w:t>
      </w:r>
      <w:proofErr w:type="gramEnd"/>
    </w:p>
    <w:p w:rsidR="003B0B10" w:rsidRDefault="003B0B10" w:rsidP="0072221B">
      <w:pPr>
        <w:ind w:right="-794" w:firstLine="708"/>
        <w:jc w:val="both"/>
        <w:rPr>
          <w:rFonts w:asciiTheme="minorHAnsi" w:hAnsiTheme="minorHAnsi" w:cstheme="minorHAnsi"/>
          <w:color w:val="000000"/>
          <w:szCs w:val="18"/>
        </w:rPr>
      </w:pPr>
    </w:p>
    <w:p w:rsidR="003B0B10" w:rsidRDefault="003B0B10" w:rsidP="0072221B">
      <w:pPr>
        <w:ind w:right="-79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204558">
        <w:rPr>
          <w:rFonts w:asciiTheme="minorHAnsi" w:hAnsiTheme="minorHAnsi" w:cstheme="minorHAnsi"/>
          <w:b/>
        </w:rPr>
        <w:t xml:space="preserve">- </w:t>
      </w:r>
      <w:r w:rsidR="00AA6D44">
        <w:rPr>
          <w:rFonts w:asciiTheme="minorHAnsi" w:hAnsiTheme="minorHAnsi" w:cstheme="minorHAnsi"/>
          <w:b/>
        </w:rPr>
        <w:t>HAM VE TAKLİT KÜRKLERİN ÖTV ORANLARI YENİDEN BELİRLENDİ</w:t>
      </w:r>
      <w:r w:rsidR="0072221B">
        <w:rPr>
          <w:rFonts w:asciiTheme="minorHAnsi" w:hAnsiTheme="minorHAnsi" w:cstheme="minorHAnsi"/>
          <w:b/>
        </w:rPr>
        <w:t>:</w:t>
      </w:r>
    </w:p>
    <w:p w:rsidR="0072221B" w:rsidRDefault="0072221B" w:rsidP="0072221B">
      <w:pPr>
        <w:ind w:right="-794"/>
        <w:jc w:val="both"/>
        <w:rPr>
          <w:rFonts w:asciiTheme="minorHAnsi" w:hAnsiTheme="minorHAnsi" w:cstheme="minorHAnsi"/>
          <w:b/>
        </w:rPr>
      </w:pPr>
    </w:p>
    <w:p w:rsidR="00345A3B" w:rsidRDefault="00AA6D44" w:rsidP="00B971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</w:t>
      </w:r>
      <w:r w:rsidR="0072221B">
        <w:rPr>
          <w:rFonts w:asciiTheme="minorHAnsi" w:hAnsiTheme="minorHAnsi" w:cstheme="minorHAnsi"/>
        </w:rPr>
        <w:t>.02.2019 tarih ve 30</w:t>
      </w:r>
      <w:r>
        <w:rPr>
          <w:rFonts w:asciiTheme="minorHAnsi" w:hAnsiTheme="minorHAnsi" w:cstheme="minorHAnsi"/>
        </w:rPr>
        <w:t>700</w:t>
      </w:r>
      <w:r w:rsidR="0072221B">
        <w:rPr>
          <w:rFonts w:asciiTheme="minorHAnsi" w:hAnsiTheme="minorHAnsi" w:cstheme="minorHAnsi"/>
        </w:rPr>
        <w:t xml:space="preserve"> sayılı Resmi Gazetede yayımlanan </w:t>
      </w:r>
      <w:r>
        <w:rPr>
          <w:rFonts w:asciiTheme="minorHAnsi" w:hAnsiTheme="minorHAnsi" w:cstheme="minorHAnsi"/>
        </w:rPr>
        <w:t xml:space="preserve">796 sayılı </w:t>
      </w:r>
      <w:proofErr w:type="spellStart"/>
      <w:r>
        <w:rPr>
          <w:rFonts w:asciiTheme="minorHAnsi" w:hAnsiTheme="minorHAnsi" w:cstheme="minorHAnsi"/>
        </w:rPr>
        <w:t>Cumhurbaşkı</w:t>
      </w:r>
      <w:proofErr w:type="spellEnd"/>
      <w:r w:rsidR="00165837">
        <w:rPr>
          <w:rFonts w:asciiTheme="minorHAnsi" w:hAnsiTheme="minorHAnsi" w:cstheme="minorHAnsi"/>
        </w:rPr>
        <w:t xml:space="preserve"> Kararı ile ÖTV Kanununa ekli (I</w:t>
      </w:r>
      <w:r>
        <w:rPr>
          <w:rFonts w:asciiTheme="minorHAnsi" w:hAnsiTheme="minorHAnsi" w:cstheme="minorHAnsi"/>
        </w:rPr>
        <w:t>)</w:t>
      </w:r>
      <w:r w:rsidR="00165837">
        <w:rPr>
          <w:rFonts w:asciiTheme="minorHAnsi" w:hAnsiTheme="minorHAnsi" w:cstheme="minorHAnsi"/>
        </w:rPr>
        <w:t xml:space="preserve"> sayılı listedeki ilk dolum yağları</w:t>
      </w:r>
      <w:r w:rsidR="00345A3B">
        <w:rPr>
          <w:rFonts w:asciiTheme="minorHAnsi" w:hAnsiTheme="minorHAnsi" w:cstheme="minorHAnsi"/>
        </w:rPr>
        <w:t xml:space="preserve"> ve</w:t>
      </w:r>
      <w:r w:rsidR="00165837">
        <w:rPr>
          <w:rFonts w:asciiTheme="minorHAnsi" w:hAnsiTheme="minorHAnsi" w:cstheme="minorHAnsi"/>
        </w:rPr>
        <w:t xml:space="preserve"> akaryakıtların Kanunun (II) sayılı listesindeki </w:t>
      </w:r>
      <w:proofErr w:type="gramStart"/>
      <w:r w:rsidR="00165837">
        <w:rPr>
          <w:rFonts w:asciiTheme="minorHAnsi" w:hAnsiTheme="minorHAnsi" w:cstheme="minorHAnsi"/>
        </w:rPr>
        <w:t>8701.20</w:t>
      </w:r>
      <w:proofErr w:type="gramEnd"/>
      <w:r w:rsidR="00345A3B">
        <w:rPr>
          <w:rFonts w:asciiTheme="minorHAnsi" w:hAnsiTheme="minorHAnsi" w:cstheme="minorHAnsi"/>
        </w:rPr>
        <w:t>, 87</w:t>
      </w:r>
      <w:r w:rsidR="00165837">
        <w:rPr>
          <w:rFonts w:asciiTheme="minorHAnsi" w:hAnsiTheme="minorHAnsi" w:cstheme="minorHAnsi"/>
        </w:rPr>
        <w:t>02</w:t>
      </w:r>
      <w:r w:rsidR="00345A3B">
        <w:rPr>
          <w:rFonts w:asciiTheme="minorHAnsi" w:hAnsiTheme="minorHAnsi" w:cstheme="minorHAnsi"/>
        </w:rPr>
        <w:t xml:space="preserve">, </w:t>
      </w:r>
      <w:r w:rsidR="00165837">
        <w:rPr>
          <w:rFonts w:asciiTheme="minorHAnsi" w:hAnsiTheme="minorHAnsi" w:cstheme="minorHAnsi"/>
        </w:rPr>
        <w:t>87.03</w:t>
      </w:r>
      <w:r w:rsidR="00345A3B">
        <w:rPr>
          <w:rFonts w:asciiTheme="minorHAnsi" w:hAnsiTheme="minorHAnsi" w:cstheme="minorHAnsi"/>
        </w:rPr>
        <w:t xml:space="preserve">, </w:t>
      </w:r>
      <w:r w:rsidR="00165837">
        <w:rPr>
          <w:rFonts w:asciiTheme="minorHAnsi" w:hAnsiTheme="minorHAnsi" w:cstheme="minorHAnsi"/>
        </w:rPr>
        <w:t xml:space="preserve">87.04 ve 87.11 GTİP numaralı taşıtlardan ihracatı yapılanların imalinde kullanılması halinde ÖTV oranı </w:t>
      </w:r>
      <w:r w:rsidR="002F1B7D">
        <w:rPr>
          <w:rFonts w:asciiTheme="minorHAnsi" w:hAnsiTheme="minorHAnsi" w:cstheme="minorHAnsi"/>
        </w:rPr>
        <w:t>kararda belirtilen miktarları aşmamak suretiyle sıfır olarak uygulanacak ve daha önce ödenmiş olan</w:t>
      </w:r>
      <w:r w:rsidR="00345A3B">
        <w:rPr>
          <w:rFonts w:asciiTheme="minorHAnsi" w:hAnsiTheme="minorHAnsi" w:cstheme="minorHAnsi"/>
        </w:rPr>
        <w:t xml:space="preserve"> özel</w:t>
      </w:r>
      <w:bookmarkStart w:id="0" w:name="_GoBack"/>
      <w:bookmarkEnd w:id="0"/>
      <w:r w:rsidR="002F1B7D">
        <w:rPr>
          <w:rFonts w:asciiTheme="minorHAnsi" w:hAnsiTheme="minorHAnsi" w:cstheme="minorHAnsi"/>
        </w:rPr>
        <w:t xml:space="preserve"> tüketim vergileri iade edilecektir. </w:t>
      </w:r>
    </w:p>
    <w:p w:rsidR="00345A3B" w:rsidRDefault="00345A3B" w:rsidP="00B9711F">
      <w:pPr>
        <w:jc w:val="both"/>
        <w:rPr>
          <w:rFonts w:asciiTheme="minorHAnsi" w:hAnsiTheme="minorHAnsi" w:cstheme="minorHAnsi"/>
        </w:rPr>
      </w:pPr>
    </w:p>
    <w:p w:rsidR="00F81280" w:rsidRDefault="002F1B7D" w:rsidP="00B9711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796 sayılı Karar ile 01.03.2019 tarihinden itibaren uygulanmak üzere ÖTV Kanununa ekli (IV) sayılı listede bulunan 43 GTİP Numaralı kürkler, taklit kürkler ve bunların mamullerinin ÖTV oranı </w:t>
      </w:r>
      <w:r w:rsidR="00345A3B">
        <w:rPr>
          <w:rFonts w:asciiTheme="minorHAnsi" w:hAnsiTheme="minorHAnsi" w:cstheme="minorHAnsi"/>
        </w:rPr>
        <w:t>%20</w:t>
      </w:r>
      <w:r w:rsidR="00BC40E4">
        <w:rPr>
          <w:rFonts w:asciiTheme="minorHAnsi" w:hAnsiTheme="minorHAnsi" w:cstheme="minorHAnsi"/>
        </w:rPr>
        <w:t>’</w:t>
      </w:r>
      <w:r w:rsidR="00345A3B">
        <w:rPr>
          <w:rFonts w:asciiTheme="minorHAnsi" w:hAnsiTheme="minorHAnsi" w:cstheme="minorHAnsi"/>
        </w:rPr>
        <w:t xml:space="preserve">den </w:t>
      </w:r>
      <w:r>
        <w:rPr>
          <w:rFonts w:asciiTheme="minorHAnsi" w:hAnsiTheme="minorHAnsi" w:cstheme="minorHAnsi"/>
        </w:rPr>
        <w:t xml:space="preserve">% 25’e çıkarılmış, 43.01 ve 43.02 GTİP Numaralı ham kürkler ile </w:t>
      </w:r>
      <w:proofErr w:type="spellStart"/>
      <w:r w:rsidR="000115D2">
        <w:rPr>
          <w:rFonts w:asciiTheme="minorHAnsi" w:hAnsiTheme="minorHAnsi" w:cstheme="minorHAnsi"/>
        </w:rPr>
        <w:t>dabaklanmış</w:t>
      </w:r>
      <w:proofErr w:type="spellEnd"/>
      <w:r w:rsidR="000115D2">
        <w:rPr>
          <w:rFonts w:asciiTheme="minorHAnsi" w:hAnsiTheme="minorHAnsi" w:cstheme="minorHAnsi"/>
        </w:rPr>
        <w:t xml:space="preserve"> veya </w:t>
      </w:r>
      <w:proofErr w:type="spellStart"/>
      <w:r w:rsidR="000115D2">
        <w:rPr>
          <w:rFonts w:asciiTheme="minorHAnsi" w:hAnsiTheme="minorHAnsi" w:cstheme="minorHAnsi"/>
        </w:rPr>
        <w:t>aprelenmiş</w:t>
      </w:r>
      <w:proofErr w:type="spellEnd"/>
      <w:r w:rsidR="000115D2">
        <w:rPr>
          <w:rFonts w:asciiTheme="minorHAnsi" w:hAnsiTheme="minorHAnsi" w:cstheme="minorHAnsi"/>
        </w:rPr>
        <w:t xml:space="preserve"> kürklerin ÖTV oranı “0” sıfır olarak belirlenmiştir.</w:t>
      </w:r>
      <w:r>
        <w:rPr>
          <w:rFonts w:asciiTheme="minorHAnsi" w:hAnsiTheme="minorHAnsi" w:cstheme="minorHAnsi"/>
        </w:rPr>
        <w:t xml:space="preserve"> </w:t>
      </w:r>
      <w:proofErr w:type="gramEnd"/>
    </w:p>
    <w:p w:rsidR="00B91DD8" w:rsidRDefault="00B91DD8" w:rsidP="00B9711F">
      <w:pPr>
        <w:jc w:val="both"/>
        <w:rPr>
          <w:rFonts w:asciiTheme="minorHAnsi" w:hAnsiTheme="minorHAnsi" w:cstheme="minorHAnsi"/>
        </w:rPr>
      </w:pPr>
    </w:p>
    <w:p w:rsidR="00B91DD8" w:rsidRDefault="00B91DD8" w:rsidP="00B9711F">
      <w:pPr>
        <w:jc w:val="both"/>
        <w:rPr>
          <w:rFonts w:asciiTheme="minorHAnsi" w:hAnsiTheme="minorHAnsi" w:cstheme="minorHAnsi"/>
        </w:rPr>
      </w:pPr>
    </w:p>
    <w:p w:rsidR="00B91DD8" w:rsidRDefault="00B91DD8" w:rsidP="00B9711F">
      <w:pPr>
        <w:jc w:val="both"/>
        <w:rPr>
          <w:rFonts w:asciiTheme="minorHAnsi" w:hAnsiTheme="minorHAnsi" w:cstheme="minorHAnsi"/>
        </w:rPr>
      </w:pPr>
    </w:p>
    <w:p w:rsidR="00B91DD8" w:rsidRDefault="00B91DD8" w:rsidP="00B9711F">
      <w:pPr>
        <w:jc w:val="both"/>
        <w:rPr>
          <w:rFonts w:asciiTheme="minorHAnsi" w:hAnsiTheme="minorHAnsi" w:cstheme="minorHAnsi"/>
        </w:rPr>
      </w:pPr>
    </w:p>
    <w:p w:rsidR="000115D2" w:rsidRPr="000C08F3" w:rsidRDefault="000115D2" w:rsidP="00B9711F">
      <w:pPr>
        <w:jc w:val="both"/>
        <w:rPr>
          <w:rFonts w:asciiTheme="minorHAnsi" w:hAnsiTheme="minorHAnsi" w:cstheme="minorHAnsi"/>
          <w:sz w:val="36"/>
        </w:rPr>
      </w:pPr>
    </w:p>
    <w:p w:rsidR="00426B72" w:rsidRPr="001A07E7" w:rsidRDefault="00B91DD8" w:rsidP="00426B72">
      <w:pPr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26B72"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4E18CD" w:rsidRPr="004E18CD" w:rsidRDefault="004E18CD" w:rsidP="0072221B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sectPr w:rsidR="004E18CD" w:rsidRPr="004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1BA0"/>
    <w:multiLevelType w:val="hybridMultilevel"/>
    <w:tmpl w:val="E3247EC4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8534E3"/>
    <w:multiLevelType w:val="hybridMultilevel"/>
    <w:tmpl w:val="57E45DF8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BC22CB"/>
    <w:multiLevelType w:val="hybridMultilevel"/>
    <w:tmpl w:val="1734A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45"/>
    <w:rsid w:val="000115D2"/>
    <w:rsid w:val="000462EE"/>
    <w:rsid w:val="000920EC"/>
    <w:rsid w:val="000C00FD"/>
    <w:rsid w:val="000C08F3"/>
    <w:rsid w:val="00165837"/>
    <w:rsid w:val="00185980"/>
    <w:rsid w:val="001C005E"/>
    <w:rsid w:val="001F11E4"/>
    <w:rsid w:val="001F79CB"/>
    <w:rsid w:val="002B41AC"/>
    <w:rsid w:val="002F1B7D"/>
    <w:rsid w:val="00345A3B"/>
    <w:rsid w:val="0037591D"/>
    <w:rsid w:val="003B0B10"/>
    <w:rsid w:val="003D485D"/>
    <w:rsid w:val="0041744E"/>
    <w:rsid w:val="00426B72"/>
    <w:rsid w:val="00455296"/>
    <w:rsid w:val="004B49C3"/>
    <w:rsid w:val="004E18CD"/>
    <w:rsid w:val="004F7837"/>
    <w:rsid w:val="005100E4"/>
    <w:rsid w:val="005B239F"/>
    <w:rsid w:val="006264D6"/>
    <w:rsid w:val="006A0F64"/>
    <w:rsid w:val="006B1C1C"/>
    <w:rsid w:val="0072221B"/>
    <w:rsid w:val="00745E34"/>
    <w:rsid w:val="00776D78"/>
    <w:rsid w:val="00854489"/>
    <w:rsid w:val="008E6D15"/>
    <w:rsid w:val="00906EB8"/>
    <w:rsid w:val="00926616"/>
    <w:rsid w:val="009B7AFF"/>
    <w:rsid w:val="009C5867"/>
    <w:rsid w:val="00A00C09"/>
    <w:rsid w:val="00A35046"/>
    <w:rsid w:val="00A5139F"/>
    <w:rsid w:val="00A52F7F"/>
    <w:rsid w:val="00AA6D44"/>
    <w:rsid w:val="00B222E1"/>
    <w:rsid w:val="00B91DD8"/>
    <w:rsid w:val="00B9711F"/>
    <w:rsid w:val="00BC40E4"/>
    <w:rsid w:val="00C054F0"/>
    <w:rsid w:val="00CB67F8"/>
    <w:rsid w:val="00D6096C"/>
    <w:rsid w:val="00DD50CB"/>
    <w:rsid w:val="00DF388F"/>
    <w:rsid w:val="00E8248D"/>
    <w:rsid w:val="00E84C21"/>
    <w:rsid w:val="00F10A07"/>
    <w:rsid w:val="00F4339D"/>
    <w:rsid w:val="00F81280"/>
    <w:rsid w:val="00FA7845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D4F8-0CEF-488D-B721-E650FB5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26616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26616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00E4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B67F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E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20</cp:revision>
  <cp:lastPrinted>2019-03-04T07:36:00Z</cp:lastPrinted>
  <dcterms:created xsi:type="dcterms:W3CDTF">2019-02-22T12:02:00Z</dcterms:created>
  <dcterms:modified xsi:type="dcterms:W3CDTF">2019-03-04T07:56:00Z</dcterms:modified>
</cp:coreProperties>
</file>