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Pr="00204558">
        <w:rPr>
          <w:rFonts w:asciiTheme="minorHAnsi" w:hAnsiTheme="minorHAnsi" w:cstheme="minorHAnsi"/>
          <w:b/>
        </w:rPr>
        <w:t>1</w:t>
      </w:r>
      <w:r w:rsidR="005A5E7E">
        <w:rPr>
          <w:rFonts w:asciiTheme="minorHAnsi" w:hAnsiTheme="minorHAnsi" w:cstheme="minorHAnsi"/>
          <w:b/>
        </w:rPr>
        <w:t>8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5A5E7E">
        <w:rPr>
          <w:rFonts w:asciiTheme="minorHAnsi" w:hAnsiTheme="minorHAnsi" w:cstheme="minorHAnsi"/>
        </w:rPr>
        <w:t>15</w:t>
      </w:r>
      <w:r w:rsidRPr="00204558">
        <w:rPr>
          <w:rFonts w:asciiTheme="minorHAnsi" w:hAnsiTheme="minorHAnsi" w:cstheme="minorHAnsi"/>
        </w:rPr>
        <w:t>.</w:t>
      </w:r>
      <w:r w:rsidR="00FF291F">
        <w:rPr>
          <w:rFonts w:asciiTheme="minorHAnsi" w:hAnsiTheme="minorHAnsi" w:cstheme="minorHAnsi"/>
        </w:rPr>
        <w:t>03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A00C09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5A5E7E">
        <w:rPr>
          <w:rFonts w:asciiTheme="minorHAnsi" w:hAnsiTheme="minorHAnsi" w:cstheme="minorHAnsi"/>
        </w:rPr>
        <w:t>306 Seri Numaralı Gelir Vergisi Genel Tebliği Yayımlandı,</w:t>
      </w:r>
      <w:r w:rsidR="000115D2">
        <w:rPr>
          <w:rFonts w:asciiTheme="minorHAnsi" w:hAnsiTheme="minorHAnsi" w:cstheme="minorHAnsi"/>
        </w:rPr>
        <w:t xml:space="preserve">                </w:t>
      </w:r>
      <w:r w:rsidR="000115D2">
        <w:rPr>
          <w:rFonts w:asciiTheme="minorHAnsi" w:hAnsiTheme="minorHAnsi" w:cstheme="minorHAnsi"/>
        </w:rPr>
        <w:tab/>
      </w:r>
      <w:r w:rsidR="000115D2">
        <w:rPr>
          <w:rFonts w:asciiTheme="minorHAnsi" w:hAnsiTheme="minorHAnsi" w:cstheme="minorHAnsi"/>
        </w:rPr>
        <w:tab/>
        <w:t xml:space="preserve">     </w:t>
      </w:r>
    </w:p>
    <w:p w:rsidR="00926616" w:rsidRPr="00204558" w:rsidRDefault="00A00C09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926616" w:rsidRPr="00204558">
        <w:rPr>
          <w:rFonts w:asciiTheme="minorHAnsi" w:hAnsiTheme="minorHAnsi" w:cstheme="minorHAnsi"/>
        </w:rPr>
        <w:t xml:space="preserve"> </w:t>
      </w:r>
      <w:r w:rsidR="00A210D1">
        <w:rPr>
          <w:rFonts w:asciiTheme="minorHAnsi" w:hAnsiTheme="minorHAnsi" w:cstheme="minorHAnsi"/>
        </w:rPr>
        <w:t>301 Seri Numaralı Gelir Vergisi Genel Tebliğinde Değişiklik</w:t>
      </w:r>
      <w:r w:rsidR="00926616" w:rsidRPr="00204558">
        <w:rPr>
          <w:rFonts w:asciiTheme="minorHAnsi" w:hAnsiTheme="minorHAnsi" w:cstheme="minorHAnsi"/>
        </w:rPr>
        <w:t>,</w:t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ind w:right="-288"/>
        <w:jc w:val="both"/>
        <w:rPr>
          <w:rFonts w:asciiTheme="minorHAnsi" w:hAnsiTheme="minorHAnsi" w:cstheme="minorHAnsi"/>
        </w:rPr>
      </w:pPr>
    </w:p>
    <w:p w:rsidR="00A00C09" w:rsidRDefault="00926616" w:rsidP="00A00C09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1- </w:t>
      </w:r>
      <w:r w:rsidR="005A5E7E">
        <w:rPr>
          <w:rFonts w:asciiTheme="minorHAnsi" w:hAnsiTheme="minorHAnsi" w:cstheme="minorHAnsi"/>
          <w:b/>
        </w:rPr>
        <w:t>306 SERİ NUMARALI GELİR VERGİSİ GENEL TEBLİĞİ YAYIMLANDI:</w:t>
      </w:r>
      <w:r w:rsidR="002B41AC">
        <w:rPr>
          <w:rFonts w:asciiTheme="minorHAnsi" w:hAnsiTheme="minorHAnsi" w:cstheme="minorHAnsi"/>
          <w:b/>
        </w:rPr>
        <w:t xml:space="preserve">  </w:t>
      </w: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5A5E7E" w:rsidRDefault="005A5E7E" w:rsidP="00A52F7F">
      <w:pPr>
        <w:ind w:right="-7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15.03.2019 tarih ve 30715 sayılı Resmi Gazetede yayımlanan 306 seri numaralı Gelir Vergisi Genel Tebliğinde;</w:t>
      </w:r>
    </w:p>
    <w:p w:rsidR="005A5E7E" w:rsidRDefault="005A5E7E" w:rsidP="00A52F7F">
      <w:pPr>
        <w:ind w:right="-794"/>
        <w:rPr>
          <w:rFonts w:asciiTheme="minorHAnsi" w:hAnsiTheme="minorHAnsi" w:cstheme="minorHAnsi"/>
        </w:rPr>
      </w:pPr>
    </w:p>
    <w:p w:rsidR="0050045E" w:rsidRDefault="0050045E" w:rsidP="00146BEC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7161 sayılı Vergi Kanunları ile Bazı Kanun ve Kanun Hükmünde Kararnamelerde Değişiklik Yapılmasına Dair Kanun (18.01.2019/30659 R.G.</w:t>
      </w:r>
      <w:r w:rsidR="0022373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ve 7162 sayılı Gelir Vergisi ve Bazı Kanunlarda Değişiklik Yapılmasına Dair </w:t>
      </w:r>
      <w:r w:rsidR="00210A2D">
        <w:rPr>
          <w:rFonts w:asciiTheme="minorHAnsi" w:hAnsiTheme="minorHAnsi" w:cstheme="minorHAnsi"/>
        </w:rPr>
        <w:t xml:space="preserve">Kanun (30.01.2019/30671 R.G.) ile Gelir Vergisi Kanununun 23 ve 9’ncu maddelerinde yapılan değişiklikler olan uçuş için </w:t>
      </w:r>
      <w:r w:rsidR="00146BEC">
        <w:rPr>
          <w:rFonts w:asciiTheme="minorHAnsi" w:hAnsiTheme="minorHAnsi" w:cstheme="minorHAnsi"/>
        </w:rPr>
        <w:t xml:space="preserve">görevlendirilen </w:t>
      </w:r>
      <w:proofErr w:type="gramStart"/>
      <w:r w:rsidR="00146BEC">
        <w:rPr>
          <w:rFonts w:asciiTheme="minorHAnsi" w:hAnsiTheme="minorHAnsi" w:cstheme="minorHAnsi"/>
        </w:rPr>
        <w:t xml:space="preserve">pilotlarla </w:t>
      </w:r>
      <w:r w:rsidR="005D45E4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146BEC">
        <w:rPr>
          <w:rFonts w:asciiTheme="minorHAnsi" w:hAnsiTheme="minorHAnsi" w:cstheme="minorHAnsi"/>
        </w:rPr>
        <w:t>ka</w:t>
      </w:r>
      <w:r w:rsidR="005D45E4">
        <w:rPr>
          <w:rFonts w:asciiTheme="minorHAnsi" w:hAnsiTheme="minorHAnsi" w:cstheme="minorHAnsi"/>
        </w:rPr>
        <w:t>bin</w:t>
      </w:r>
      <w:proofErr w:type="gramEnd"/>
      <w:r w:rsidR="00146BEC">
        <w:rPr>
          <w:rFonts w:asciiTheme="minorHAnsi" w:hAnsiTheme="minorHAnsi" w:cstheme="minorHAnsi"/>
        </w:rPr>
        <w:t xml:space="preserve"> memurlarının ücretlerinin %70 ‘inin gelir vergisinden istisna edilmesi ve evlerde üretilen ürünlerin internet ve benzeri elektronik ortamlar üzerinden yapılan satışlarda esnaf muaflığına ilişkin uygulama usul ve esasları belirlenmiştir. </w:t>
      </w:r>
    </w:p>
    <w:p w:rsidR="00146BEC" w:rsidRDefault="00146BEC" w:rsidP="00146BEC">
      <w:pPr>
        <w:pStyle w:val="ListeParagraf"/>
        <w:ind w:right="-794"/>
        <w:rPr>
          <w:rFonts w:asciiTheme="minorHAnsi" w:hAnsiTheme="minorHAnsi" w:cstheme="minorHAnsi"/>
        </w:rPr>
      </w:pPr>
    </w:p>
    <w:p w:rsidR="00146BEC" w:rsidRDefault="00146BEC" w:rsidP="00223735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7162 sayılı Kanunla Gelir Vergisi Kanununun </w:t>
      </w:r>
      <w:r w:rsidR="007604F1">
        <w:rPr>
          <w:rFonts w:asciiTheme="minorHAnsi" w:hAnsiTheme="minorHAnsi" w:cstheme="minorHAnsi"/>
        </w:rPr>
        <w:t>2</w:t>
      </w:r>
      <w:r w:rsidR="00550DE7">
        <w:rPr>
          <w:rFonts w:asciiTheme="minorHAnsi" w:hAnsiTheme="minorHAnsi" w:cstheme="minorHAnsi"/>
        </w:rPr>
        <w:t>5</w:t>
      </w:r>
      <w:r w:rsidR="007604F1">
        <w:rPr>
          <w:rFonts w:asciiTheme="minorHAnsi" w:hAnsiTheme="minorHAnsi" w:cstheme="minorHAnsi"/>
        </w:rPr>
        <w:t>’nci maddesinde yapılan d</w:t>
      </w:r>
      <w:r w:rsidR="00223735">
        <w:rPr>
          <w:rFonts w:asciiTheme="minorHAnsi" w:hAnsiTheme="minorHAnsi" w:cstheme="minorHAnsi"/>
        </w:rPr>
        <w:t>eğişiklik ve Kanuna eklenen geçi</w:t>
      </w:r>
      <w:r w:rsidR="007604F1">
        <w:rPr>
          <w:rFonts w:asciiTheme="minorHAnsi" w:hAnsiTheme="minorHAnsi" w:cstheme="minorHAnsi"/>
        </w:rPr>
        <w:t>ci</w:t>
      </w:r>
      <w:r w:rsidR="00223735">
        <w:rPr>
          <w:rFonts w:asciiTheme="minorHAnsi" w:hAnsiTheme="minorHAnsi" w:cstheme="minorHAnsi"/>
        </w:rPr>
        <w:t xml:space="preserve"> </w:t>
      </w:r>
      <w:r w:rsidR="007604F1">
        <w:rPr>
          <w:rFonts w:asciiTheme="minorHAnsi" w:hAnsiTheme="minorHAnsi" w:cstheme="minorHAnsi"/>
        </w:rPr>
        <w:t xml:space="preserve">89’ncu madde de hüküm altına alınan 4447 sayılı işsizlik Sigortası Kanununa </w:t>
      </w:r>
      <w:r w:rsidR="00550DE7">
        <w:rPr>
          <w:rFonts w:asciiTheme="minorHAnsi" w:hAnsiTheme="minorHAnsi" w:cstheme="minorHAnsi"/>
        </w:rPr>
        <w:t xml:space="preserve">göre </w:t>
      </w:r>
      <w:r w:rsidR="007604F1">
        <w:rPr>
          <w:rFonts w:asciiTheme="minorHAnsi" w:hAnsiTheme="minorHAnsi" w:cstheme="minorHAnsi"/>
        </w:rPr>
        <w:t xml:space="preserve">ödenen tazminatların gelir vergisinden istisna olması ve 27.03.2018 tarihinden önce karşılıklı sonlandırma sözleşmesi veya </w:t>
      </w:r>
      <w:proofErr w:type="spellStart"/>
      <w:r w:rsidR="007604F1">
        <w:rPr>
          <w:rFonts w:asciiTheme="minorHAnsi" w:hAnsiTheme="minorHAnsi" w:cstheme="minorHAnsi"/>
        </w:rPr>
        <w:t>ikale</w:t>
      </w:r>
      <w:proofErr w:type="spellEnd"/>
      <w:r w:rsidR="007604F1">
        <w:rPr>
          <w:rFonts w:asciiTheme="minorHAnsi" w:hAnsiTheme="minorHAnsi" w:cstheme="minorHAnsi"/>
        </w:rPr>
        <w:t xml:space="preserve"> sözleşmesi </w:t>
      </w:r>
      <w:r w:rsidR="00BF61E4">
        <w:rPr>
          <w:rFonts w:asciiTheme="minorHAnsi" w:hAnsiTheme="minorHAnsi" w:cstheme="minorHAnsi"/>
        </w:rPr>
        <w:t xml:space="preserve">kapsamında ödenen ek tazminatlardan kesilen gelir vergisinin iade edilmesine ilişkin uygulama usul ve esasları açıklanmıştır. </w:t>
      </w:r>
      <w:proofErr w:type="gramEnd"/>
    </w:p>
    <w:p w:rsidR="008F50C6" w:rsidRDefault="008F50C6" w:rsidP="008F50C6">
      <w:pPr>
        <w:ind w:right="-794"/>
        <w:rPr>
          <w:rFonts w:asciiTheme="minorHAnsi" w:hAnsiTheme="minorHAnsi" w:cstheme="minorHAnsi"/>
        </w:rPr>
      </w:pPr>
    </w:p>
    <w:p w:rsidR="008F50C6" w:rsidRPr="008F50C6" w:rsidRDefault="00550DE7" w:rsidP="00BE7FCD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303 seri </w:t>
      </w:r>
      <w:proofErr w:type="spellStart"/>
      <w:r>
        <w:rPr>
          <w:rFonts w:asciiTheme="minorHAnsi" w:hAnsiTheme="minorHAnsi" w:cstheme="minorHAnsi"/>
        </w:rPr>
        <w:t>nolu</w:t>
      </w:r>
      <w:proofErr w:type="spellEnd"/>
      <w:r>
        <w:rPr>
          <w:rFonts w:asciiTheme="minorHAnsi" w:hAnsiTheme="minorHAnsi" w:cstheme="minorHAnsi"/>
        </w:rPr>
        <w:t xml:space="preserve"> </w:t>
      </w:r>
      <w:r w:rsidR="008F50C6">
        <w:rPr>
          <w:rFonts w:asciiTheme="minorHAnsi" w:hAnsiTheme="minorHAnsi" w:cstheme="minorHAnsi"/>
        </w:rPr>
        <w:t>Gelir Vergisi Genel Tebliğ</w:t>
      </w:r>
      <w:r w:rsidR="00932E2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nde</w:t>
      </w:r>
      <w:r w:rsidR="008F50C6">
        <w:rPr>
          <w:rFonts w:asciiTheme="minorHAnsi" w:hAnsiTheme="minorHAnsi" w:cstheme="minorHAnsi"/>
        </w:rPr>
        <w:t xml:space="preserve"> açıklandığı üzere, 27.03.2018 tarihinden sonra hizmet erbabına ödenen kıdem tazminatı ve </w:t>
      </w:r>
      <w:proofErr w:type="spellStart"/>
      <w:r w:rsidR="008F50C6">
        <w:rPr>
          <w:rFonts w:asciiTheme="minorHAnsi" w:hAnsiTheme="minorHAnsi" w:cstheme="minorHAnsi"/>
        </w:rPr>
        <w:t>ikale</w:t>
      </w:r>
      <w:proofErr w:type="spellEnd"/>
      <w:r w:rsidR="008F50C6">
        <w:rPr>
          <w:rFonts w:asciiTheme="minorHAnsi" w:hAnsiTheme="minorHAnsi" w:cstheme="minorHAnsi"/>
        </w:rPr>
        <w:t xml:space="preserve"> sözleşmesine istinaden yapılan ek tazminat ödeme</w:t>
      </w:r>
      <w:r w:rsidR="00BE7FCD">
        <w:rPr>
          <w:rFonts w:asciiTheme="minorHAnsi" w:hAnsiTheme="minorHAnsi" w:cstheme="minorHAnsi"/>
        </w:rPr>
        <w:t>si toplamının, hizmet erbabının çalıştığı süre dikkate alınarak hesaplanan en yüksek Devlet memuruna ödenen azami emekli ikramiyesini aşmayan kısmının gelir vergisinden istisna edilmesi ve bu tutar üzerinden vergi kesintisi yapılma</w:t>
      </w:r>
      <w:r w:rsidR="00932E2D">
        <w:rPr>
          <w:rFonts w:asciiTheme="minorHAnsi" w:hAnsiTheme="minorHAnsi" w:cstheme="minorHAnsi"/>
        </w:rPr>
        <w:t>ma</w:t>
      </w:r>
      <w:r w:rsidR="00BE7FCD">
        <w:rPr>
          <w:rFonts w:asciiTheme="minorHAnsi" w:hAnsiTheme="minorHAnsi" w:cstheme="minorHAnsi"/>
        </w:rPr>
        <w:t xml:space="preserve">sı gerekmekte olup, istisna limitini aşan ek tazminat ödemelerinin ise ücret olarak vergilendirilmesi gerekmektedir. </w:t>
      </w:r>
      <w:proofErr w:type="gramEnd"/>
      <w:r w:rsidR="00BE7FCD">
        <w:rPr>
          <w:rFonts w:asciiTheme="minorHAnsi" w:hAnsiTheme="minorHAnsi" w:cstheme="minorHAnsi"/>
        </w:rPr>
        <w:t xml:space="preserve">Dolayısıyla, 27.03.2018 tarihinden sonra hizmet erbabına ödenen ve istisna limitini aşan ek tazminat ödenmelerinden kesilen vergilerin iadesi </w:t>
      </w:r>
      <w:r>
        <w:rPr>
          <w:rFonts w:asciiTheme="minorHAnsi" w:hAnsiTheme="minorHAnsi" w:cstheme="minorHAnsi"/>
        </w:rPr>
        <w:t>söz konusu</w:t>
      </w:r>
      <w:r w:rsidR="00BE7FCD">
        <w:rPr>
          <w:rFonts w:asciiTheme="minorHAnsi" w:hAnsiTheme="minorHAnsi" w:cstheme="minorHAnsi"/>
        </w:rPr>
        <w:t xml:space="preserve"> değildir.</w:t>
      </w:r>
    </w:p>
    <w:p w:rsidR="003B0B10" w:rsidRDefault="003B0B10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DA4FA4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72221B" w:rsidRDefault="003B0B10" w:rsidP="0072221B">
      <w:pPr>
        <w:ind w:right="-79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204558">
        <w:rPr>
          <w:rFonts w:asciiTheme="minorHAnsi" w:hAnsiTheme="minorHAnsi" w:cstheme="minorHAnsi"/>
          <w:b/>
        </w:rPr>
        <w:t xml:space="preserve">- </w:t>
      </w:r>
      <w:r w:rsidR="00A210D1">
        <w:rPr>
          <w:rFonts w:asciiTheme="minorHAnsi" w:hAnsiTheme="minorHAnsi" w:cstheme="minorHAnsi"/>
          <w:b/>
        </w:rPr>
        <w:t>301 SERİ NUMARALI GELİR VERGİSİ GENEL TEBLİĞİNDE DEĞİŞİKLİK:</w:t>
      </w:r>
    </w:p>
    <w:p w:rsidR="00A210D1" w:rsidRDefault="00A210D1" w:rsidP="0072221B">
      <w:pPr>
        <w:ind w:right="-794"/>
        <w:jc w:val="both"/>
        <w:rPr>
          <w:rFonts w:asciiTheme="minorHAnsi" w:hAnsiTheme="minorHAnsi" w:cstheme="minorHAnsi"/>
          <w:b/>
        </w:rPr>
      </w:pPr>
    </w:p>
    <w:p w:rsidR="00DA4FA4" w:rsidRDefault="00A210D1" w:rsidP="00DA4FA4">
      <w:pPr>
        <w:pStyle w:val="ListeParagraf"/>
        <w:numPr>
          <w:ilvl w:val="0"/>
          <w:numId w:val="5"/>
        </w:numPr>
        <w:spacing w:after="160" w:line="259" w:lineRule="auto"/>
        <w:jc w:val="both"/>
      </w:pPr>
      <w:r>
        <w:rPr>
          <w:rFonts w:asciiTheme="minorHAnsi" w:hAnsiTheme="minorHAnsi" w:cstheme="minorHAnsi"/>
        </w:rPr>
        <w:t>15</w:t>
      </w:r>
      <w:r w:rsidR="007222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03</w:t>
      </w:r>
      <w:r w:rsidR="0072221B">
        <w:rPr>
          <w:rFonts w:asciiTheme="minorHAnsi" w:hAnsiTheme="minorHAnsi" w:cstheme="minorHAnsi"/>
        </w:rPr>
        <w:t xml:space="preserve">.2019 tarih ve </w:t>
      </w:r>
      <w:r>
        <w:rPr>
          <w:rFonts w:asciiTheme="minorHAnsi" w:hAnsiTheme="minorHAnsi" w:cstheme="minorHAnsi"/>
        </w:rPr>
        <w:t>30715</w:t>
      </w:r>
      <w:r w:rsidR="0072221B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307</w:t>
      </w:r>
      <w:r w:rsidR="00AA6D44">
        <w:rPr>
          <w:rFonts w:asciiTheme="minorHAnsi" w:hAnsiTheme="minorHAnsi" w:cstheme="minorHAnsi"/>
        </w:rPr>
        <w:t xml:space="preserve"> s</w:t>
      </w:r>
      <w:r w:rsidR="00550DE7">
        <w:rPr>
          <w:rFonts w:asciiTheme="minorHAnsi" w:hAnsiTheme="minorHAnsi" w:cstheme="minorHAnsi"/>
        </w:rPr>
        <w:t>eri</w:t>
      </w:r>
      <w:r w:rsidR="00AA6D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numaralı Genel Tebliğ ile 301</w:t>
      </w:r>
      <w:r w:rsidR="00D1050B">
        <w:rPr>
          <w:rFonts w:asciiTheme="minorHAnsi" w:hAnsiTheme="minorHAnsi" w:cstheme="minorHAnsi"/>
        </w:rPr>
        <w:t xml:space="preserve"> seri numaralı Gelir Vergisi Genel Tebliğinin (23.12.2017/ 30279 R.G.)“</w:t>
      </w:r>
      <w:proofErr w:type="gramStart"/>
      <w:r w:rsidR="00D1050B">
        <w:rPr>
          <w:rFonts w:asciiTheme="minorHAnsi" w:hAnsiTheme="minorHAnsi" w:cstheme="minorHAnsi"/>
        </w:rPr>
        <w:t>4.1</w:t>
      </w:r>
      <w:proofErr w:type="gramEnd"/>
      <w:r w:rsidR="00D1050B">
        <w:rPr>
          <w:rFonts w:asciiTheme="minorHAnsi" w:hAnsiTheme="minorHAnsi" w:cstheme="minorHAnsi"/>
        </w:rPr>
        <w:t xml:space="preserve"> İlgili </w:t>
      </w:r>
      <w:r w:rsidR="007835C0">
        <w:rPr>
          <w:rFonts w:asciiTheme="minorHAnsi" w:hAnsiTheme="minorHAnsi" w:cstheme="minorHAnsi"/>
        </w:rPr>
        <w:t>dönem beyannamelerinin kanuni süresi içinde verilmiş ve bu beyannameler üzerine tahakkuk eden vergilerinde kanuni süresinde ödenmiş olması” bölümüne</w:t>
      </w:r>
      <w:r w:rsidR="00550DE7">
        <w:rPr>
          <w:rFonts w:asciiTheme="minorHAnsi" w:hAnsiTheme="minorHAnsi" w:cstheme="minorHAnsi"/>
        </w:rPr>
        <w:t>,</w:t>
      </w:r>
      <w:r w:rsidR="007835C0">
        <w:rPr>
          <w:rFonts w:asciiTheme="minorHAnsi" w:hAnsiTheme="minorHAnsi" w:cstheme="minorHAnsi"/>
        </w:rPr>
        <w:t xml:space="preserve"> </w:t>
      </w:r>
      <w:r w:rsidR="007835C0" w:rsidRPr="00DA4FA4">
        <w:rPr>
          <w:rFonts w:asciiTheme="minorHAnsi" w:hAnsiTheme="minorHAnsi" w:cstheme="minorHAnsi"/>
        </w:rPr>
        <w:t xml:space="preserve">7162 sayılı kanunla Gelir Vergisi Kanununun mükerrer 121’nci maddesinde yapılan </w:t>
      </w:r>
      <w:r w:rsidR="00DA4FA4" w:rsidRPr="00DA4FA4">
        <w:rPr>
          <w:rFonts w:asciiTheme="minorHAnsi" w:hAnsiTheme="minorHAnsi" w:cstheme="minorHAnsi"/>
        </w:rPr>
        <w:t>ticari, zirai ve mesleki faaliyetleri nedeniyle gelir vergisi mükellefi olanlar ile kurumlar vergisi mükelleflerinin %5 yıllık vergi indiriminden yararlanmaları için vergi ödemelerinde 10 TL’ den fazla eksik ödeme olmaması şartı</w:t>
      </w:r>
      <w:r w:rsidR="00DA4FA4">
        <w:rPr>
          <w:rFonts w:asciiTheme="minorHAnsi" w:hAnsiTheme="minorHAnsi" w:cstheme="minorHAnsi"/>
        </w:rPr>
        <w:t>nın</w:t>
      </w:r>
      <w:r w:rsidR="00DA4FA4" w:rsidRPr="00DA4FA4">
        <w:rPr>
          <w:rFonts w:asciiTheme="minorHAnsi" w:hAnsiTheme="minorHAnsi" w:cstheme="minorHAnsi"/>
        </w:rPr>
        <w:t xml:space="preserve"> 250 TL’ ye çıkarılm</w:t>
      </w:r>
      <w:r w:rsidR="00DA4FA4">
        <w:rPr>
          <w:rFonts w:asciiTheme="minorHAnsi" w:hAnsiTheme="minorHAnsi" w:cstheme="minorHAnsi"/>
        </w:rPr>
        <w:t>ası</w:t>
      </w:r>
      <w:r w:rsidR="00DA4FA4" w:rsidRPr="00DA4FA4">
        <w:rPr>
          <w:rFonts w:asciiTheme="minorHAnsi" w:hAnsiTheme="minorHAnsi" w:cstheme="minorHAnsi"/>
        </w:rPr>
        <w:t>, ayrıca tecil edilen vergilerde tecil şartlarının gerçekleşmemesi halinde tecili istenilen verginin tecil süresinin sonundan itibaren 15 gün içinde ödenmesi halinde %5 indirimden yararlanma şartı</w:t>
      </w:r>
      <w:r w:rsidR="00DA4FA4">
        <w:rPr>
          <w:rFonts w:asciiTheme="minorHAnsi" w:hAnsiTheme="minorHAnsi" w:cstheme="minorHAnsi"/>
        </w:rPr>
        <w:t>nın</w:t>
      </w:r>
      <w:r w:rsidR="00DA4FA4" w:rsidRPr="00DA4FA4">
        <w:rPr>
          <w:rFonts w:asciiTheme="minorHAnsi" w:hAnsiTheme="minorHAnsi" w:cstheme="minorHAnsi"/>
        </w:rPr>
        <w:t xml:space="preserve"> ihlal edilmiş sayılmayaca</w:t>
      </w:r>
      <w:r w:rsidR="00FB481F">
        <w:rPr>
          <w:rFonts w:asciiTheme="minorHAnsi" w:hAnsiTheme="minorHAnsi" w:cstheme="minorHAnsi"/>
        </w:rPr>
        <w:t xml:space="preserve">ğı değişikliği ile ilgili usul ve esasların belirlendiği bölüm ve </w:t>
      </w:r>
      <w:r w:rsidR="00550DE7">
        <w:rPr>
          <w:rFonts w:asciiTheme="minorHAnsi" w:hAnsiTheme="minorHAnsi" w:cstheme="minorHAnsi"/>
        </w:rPr>
        <w:t>konuya ilişkin 4 numaralı örnek</w:t>
      </w:r>
      <w:r w:rsidR="00FB481F">
        <w:rPr>
          <w:rFonts w:asciiTheme="minorHAnsi" w:hAnsiTheme="minorHAnsi" w:cstheme="minorHAnsi"/>
        </w:rPr>
        <w:t xml:space="preserve"> eklenmiştir.</w:t>
      </w:r>
    </w:p>
    <w:p w:rsidR="007835C0" w:rsidRDefault="007835C0" w:rsidP="007835C0">
      <w:pPr>
        <w:jc w:val="both"/>
        <w:rPr>
          <w:rFonts w:asciiTheme="minorHAnsi" w:hAnsiTheme="minorHAnsi" w:cstheme="minorHAnsi"/>
        </w:rPr>
      </w:pPr>
    </w:p>
    <w:p w:rsidR="00B91DD8" w:rsidRDefault="00B91DD8" w:rsidP="00B9711F">
      <w:pPr>
        <w:jc w:val="both"/>
        <w:rPr>
          <w:rFonts w:asciiTheme="minorHAnsi" w:hAnsiTheme="minorHAnsi" w:cstheme="minorHAnsi"/>
        </w:rPr>
      </w:pPr>
    </w:p>
    <w:p w:rsidR="000115D2" w:rsidRPr="000C08F3" w:rsidRDefault="000115D2" w:rsidP="00B9711F">
      <w:pPr>
        <w:jc w:val="both"/>
        <w:rPr>
          <w:rFonts w:asciiTheme="minorHAnsi" w:hAnsiTheme="minorHAnsi" w:cstheme="minorHAnsi"/>
          <w:sz w:val="36"/>
        </w:rPr>
      </w:pPr>
    </w:p>
    <w:p w:rsidR="00426B72" w:rsidRPr="001A07E7" w:rsidRDefault="00B91DD8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3D2"/>
    <w:multiLevelType w:val="hybridMultilevel"/>
    <w:tmpl w:val="F13886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C27993"/>
    <w:multiLevelType w:val="hybridMultilevel"/>
    <w:tmpl w:val="9DA0B41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920EC"/>
    <w:rsid w:val="000C00FD"/>
    <w:rsid w:val="000C08F3"/>
    <w:rsid w:val="00146BEC"/>
    <w:rsid w:val="00165837"/>
    <w:rsid w:val="00185980"/>
    <w:rsid w:val="001C005E"/>
    <w:rsid w:val="001F11E4"/>
    <w:rsid w:val="001F79CB"/>
    <w:rsid w:val="00210A2D"/>
    <w:rsid w:val="00223735"/>
    <w:rsid w:val="002B41AC"/>
    <w:rsid w:val="002F1B7D"/>
    <w:rsid w:val="00345A3B"/>
    <w:rsid w:val="0037591D"/>
    <w:rsid w:val="003B0B10"/>
    <w:rsid w:val="003D485D"/>
    <w:rsid w:val="0041744E"/>
    <w:rsid w:val="00426B72"/>
    <w:rsid w:val="00455296"/>
    <w:rsid w:val="004B49C3"/>
    <w:rsid w:val="004E18CD"/>
    <w:rsid w:val="004F7837"/>
    <w:rsid w:val="0050045E"/>
    <w:rsid w:val="005100E4"/>
    <w:rsid w:val="00550DE7"/>
    <w:rsid w:val="005A5E7E"/>
    <w:rsid w:val="005B239F"/>
    <w:rsid w:val="005D45E4"/>
    <w:rsid w:val="006264D6"/>
    <w:rsid w:val="00647212"/>
    <w:rsid w:val="006A0F64"/>
    <w:rsid w:val="006B1C1C"/>
    <w:rsid w:val="0072221B"/>
    <w:rsid w:val="00745E34"/>
    <w:rsid w:val="007604F1"/>
    <w:rsid w:val="00776D78"/>
    <w:rsid w:val="007835C0"/>
    <w:rsid w:val="00854489"/>
    <w:rsid w:val="008E6D15"/>
    <w:rsid w:val="008F50C6"/>
    <w:rsid w:val="00906EB8"/>
    <w:rsid w:val="00926616"/>
    <w:rsid w:val="00932E2D"/>
    <w:rsid w:val="009B7AFF"/>
    <w:rsid w:val="009C5867"/>
    <w:rsid w:val="00A00C09"/>
    <w:rsid w:val="00A210D1"/>
    <w:rsid w:val="00A35046"/>
    <w:rsid w:val="00A5139F"/>
    <w:rsid w:val="00A52F7F"/>
    <w:rsid w:val="00AA6D44"/>
    <w:rsid w:val="00B222E1"/>
    <w:rsid w:val="00B91DD8"/>
    <w:rsid w:val="00B9711F"/>
    <w:rsid w:val="00BC40E4"/>
    <w:rsid w:val="00BE7FCD"/>
    <w:rsid w:val="00BF61E4"/>
    <w:rsid w:val="00C054F0"/>
    <w:rsid w:val="00CB67F8"/>
    <w:rsid w:val="00D1050B"/>
    <w:rsid w:val="00D6096C"/>
    <w:rsid w:val="00DA4FA4"/>
    <w:rsid w:val="00DD50CB"/>
    <w:rsid w:val="00DF388F"/>
    <w:rsid w:val="00E8248D"/>
    <w:rsid w:val="00E84C21"/>
    <w:rsid w:val="00F10A07"/>
    <w:rsid w:val="00F4339D"/>
    <w:rsid w:val="00F81280"/>
    <w:rsid w:val="00FA7845"/>
    <w:rsid w:val="00FB481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26</cp:revision>
  <cp:lastPrinted>2019-03-15T12:53:00Z</cp:lastPrinted>
  <dcterms:created xsi:type="dcterms:W3CDTF">2019-02-22T12:02:00Z</dcterms:created>
  <dcterms:modified xsi:type="dcterms:W3CDTF">2019-03-15T13:09:00Z</dcterms:modified>
</cp:coreProperties>
</file>