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3C2" w:rsidRDefault="007F03C2" w:rsidP="007F03C2">
      <w:pPr>
        <w:ind w:right="-309"/>
        <w:jc w:val="center"/>
        <w:rPr>
          <w:rFonts w:ascii="Arial" w:hAnsi="Arial" w:cs="Arial"/>
          <w:b/>
        </w:rPr>
      </w:pPr>
      <w:r>
        <w:rPr>
          <w:rFonts w:ascii="Arial" w:hAnsi="Arial" w:cs="Arial"/>
          <w:b/>
        </w:rPr>
        <w:t>SİRKÜLER</w:t>
      </w:r>
    </w:p>
    <w:p w:rsidR="004F5B74" w:rsidRDefault="007F03C2" w:rsidP="007F03C2">
      <w:pPr>
        <w:ind w:right="-309"/>
        <w:jc w:val="both"/>
        <w:rPr>
          <w:rFonts w:ascii="Arial" w:hAnsi="Arial" w:cs="Arial"/>
          <w:b/>
        </w:rPr>
      </w:pPr>
      <w:r>
        <w:rPr>
          <w:rFonts w:ascii="Arial" w:hAnsi="Arial" w:cs="Arial"/>
          <w:b/>
        </w:rPr>
        <w:t>Sayı:</w:t>
      </w:r>
      <w:r>
        <w:rPr>
          <w:rFonts w:ascii="Arial" w:hAnsi="Arial" w:cs="Arial"/>
        </w:rPr>
        <w:t>2019/</w:t>
      </w:r>
      <w:r w:rsidR="00DE2B07">
        <w:rPr>
          <w:rFonts w:ascii="Arial" w:hAnsi="Arial" w:cs="Arial"/>
          <w:b/>
        </w:rPr>
        <w:t>39</w:t>
      </w:r>
    </w:p>
    <w:p w:rsidR="007F03C2" w:rsidRDefault="007F03C2" w:rsidP="007F03C2">
      <w:pPr>
        <w:ind w:right="-309"/>
        <w:jc w:val="both"/>
        <w:rPr>
          <w:rFonts w:ascii="Arial" w:hAnsi="Arial" w:cs="Arial"/>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w:t>
      </w:r>
      <w:r w:rsidRPr="005E3936">
        <w:rPr>
          <w:rFonts w:ascii="Arial" w:hAnsi="Arial" w:cs="Arial"/>
          <w:b/>
        </w:rPr>
        <w:t>İstanbul</w:t>
      </w:r>
      <w:r w:rsidRPr="005E3936">
        <w:rPr>
          <w:rFonts w:ascii="Arial" w:hAnsi="Arial" w:cs="Arial"/>
        </w:rPr>
        <w:t>,</w:t>
      </w:r>
      <w:r w:rsidR="005E3936" w:rsidRPr="005E3936">
        <w:rPr>
          <w:rFonts w:ascii="Arial" w:hAnsi="Arial" w:cs="Arial"/>
        </w:rPr>
        <w:t>09</w:t>
      </w:r>
      <w:r w:rsidRPr="005E3936">
        <w:rPr>
          <w:rFonts w:ascii="Arial" w:hAnsi="Arial" w:cs="Arial"/>
        </w:rPr>
        <w:t>.</w:t>
      </w:r>
      <w:r w:rsidR="005E3936" w:rsidRPr="005E3936">
        <w:rPr>
          <w:rFonts w:ascii="Arial" w:hAnsi="Arial" w:cs="Arial"/>
        </w:rPr>
        <w:t>12</w:t>
      </w:r>
      <w:r w:rsidRPr="005E3936">
        <w:rPr>
          <w:rFonts w:ascii="Arial" w:hAnsi="Arial" w:cs="Arial"/>
        </w:rPr>
        <w:t>.2019</w:t>
      </w:r>
    </w:p>
    <w:p w:rsidR="007F03C2" w:rsidRDefault="007F03C2" w:rsidP="007F03C2">
      <w:pPr>
        <w:spacing w:after="0"/>
        <w:jc w:val="both"/>
        <w:rPr>
          <w:rFonts w:ascii="Arial" w:hAnsi="Arial" w:cs="Arial"/>
          <w:b/>
          <w:bCs/>
          <w:sz w:val="24"/>
          <w:szCs w:val="24"/>
        </w:rPr>
      </w:pPr>
    </w:p>
    <w:p w:rsidR="007F03C2" w:rsidRDefault="002023E7" w:rsidP="007F03C2">
      <w:pPr>
        <w:spacing w:after="0"/>
        <w:jc w:val="both"/>
        <w:rPr>
          <w:rFonts w:ascii="Arial" w:hAnsi="Arial" w:cs="Arial"/>
          <w:b/>
          <w:bCs/>
          <w:sz w:val="24"/>
          <w:szCs w:val="24"/>
        </w:rPr>
      </w:pPr>
      <w:r>
        <w:rPr>
          <w:rFonts w:ascii="Arial" w:hAnsi="Arial" w:cs="Arial"/>
          <w:b/>
          <w:bCs/>
          <w:sz w:val="24"/>
          <w:szCs w:val="24"/>
        </w:rPr>
        <w:t>DİJİTAL HİZMET VERGİSİ İLE BAZI KANUNLARDA VE 375 SAYILI KANUN HÜKMÜNDE KARARNAMEDE DEĞİŞİKLİK YAPILMASI HAKKINDA KANUN.</w:t>
      </w:r>
    </w:p>
    <w:p w:rsidR="00BB000F" w:rsidRDefault="00BB000F" w:rsidP="007F03C2">
      <w:pPr>
        <w:spacing w:after="0"/>
        <w:jc w:val="both"/>
        <w:rPr>
          <w:rFonts w:ascii="Arial" w:hAnsi="Arial" w:cs="Arial"/>
          <w:b/>
          <w:bCs/>
          <w:sz w:val="24"/>
          <w:szCs w:val="24"/>
        </w:rPr>
      </w:pPr>
    </w:p>
    <w:p w:rsidR="00BB000F" w:rsidRDefault="005E3936" w:rsidP="00445F5C">
      <w:pPr>
        <w:spacing w:after="0"/>
        <w:jc w:val="both"/>
        <w:rPr>
          <w:rFonts w:ascii="Arial" w:hAnsi="Arial" w:cs="Arial"/>
        </w:rPr>
      </w:pPr>
      <w:r>
        <w:rPr>
          <w:rFonts w:ascii="Arial" w:hAnsi="Arial" w:cs="Arial"/>
          <w:bCs/>
        </w:rPr>
        <w:t>05</w:t>
      </w:r>
      <w:r w:rsidR="00BB000F" w:rsidRPr="00EF671B">
        <w:rPr>
          <w:rFonts w:ascii="Arial" w:hAnsi="Arial" w:cs="Arial"/>
          <w:bCs/>
        </w:rPr>
        <w:t>.</w:t>
      </w:r>
      <w:r>
        <w:rPr>
          <w:rFonts w:ascii="Arial" w:hAnsi="Arial" w:cs="Arial"/>
          <w:bCs/>
        </w:rPr>
        <w:t>12</w:t>
      </w:r>
      <w:r w:rsidR="00BB000F" w:rsidRPr="00EF671B">
        <w:rPr>
          <w:rFonts w:ascii="Arial" w:hAnsi="Arial" w:cs="Arial"/>
          <w:bCs/>
        </w:rPr>
        <w:t>.2019 tarih ve 719</w:t>
      </w:r>
      <w:r>
        <w:rPr>
          <w:rFonts w:ascii="Arial" w:hAnsi="Arial" w:cs="Arial"/>
          <w:bCs/>
        </w:rPr>
        <w:t>4</w:t>
      </w:r>
      <w:r w:rsidR="00BB000F" w:rsidRPr="00EF671B">
        <w:rPr>
          <w:rFonts w:ascii="Arial" w:hAnsi="Arial" w:cs="Arial"/>
          <w:bCs/>
        </w:rPr>
        <w:t xml:space="preserve"> sayılı “Dijital Hizmet Vergisi ile Bazı Kanunlarda ve 375 sayılı Kanun Hükmünde Kararnamede Değişiklik Yapılmasına Dair Kanun”</w:t>
      </w:r>
      <w:r w:rsidRPr="005E3936">
        <w:rPr>
          <w:rFonts w:ascii="Arial" w:hAnsi="Arial" w:cs="Arial"/>
          <w:bCs/>
        </w:rPr>
        <w:t>07</w:t>
      </w:r>
      <w:r w:rsidR="00BB000F" w:rsidRPr="005E3936">
        <w:rPr>
          <w:rFonts w:ascii="Arial" w:hAnsi="Arial" w:cs="Arial"/>
          <w:bCs/>
        </w:rPr>
        <w:t>.</w:t>
      </w:r>
      <w:proofErr w:type="gramStart"/>
      <w:r w:rsidRPr="005E3936">
        <w:rPr>
          <w:rFonts w:ascii="Arial" w:hAnsi="Arial" w:cs="Arial"/>
          <w:bCs/>
        </w:rPr>
        <w:t>12</w:t>
      </w:r>
      <w:r w:rsidR="00BB000F" w:rsidRPr="005E3936">
        <w:rPr>
          <w:rFonts w:ascii="Arial" w:hAnsi="Arial" w:cs="Arial"/>
          <w:bCs/>
        </w:rPr>
        <w:t>.2019</w:t>
      </w:r>
      <w:proofErr w:type="gramEnd"/>
      <w:r w:rsidR="00BB000F" w:rsidRPr="00EF671B">
        <w:rPr>
          <w:rFonts w:ascii="Arial" w:hAnsi="Arial" w:cs="Arial"/>
          <w:bCs/>
        </w:rPr>
        <w:t xml:space="preserve"> tarih</w:t>
      </w:r>
      <w:r w:rsidR="007B2A1C">
        <w:rPr>
          <w:rFonts w:ascii="Arial" w:hAnsi="Arial" w:cs="Arial"/>
          <w:bCs/>
        </w:rPr>
        <w:t xml:space="preserve"> </w:t>
      </w:r>
      <w:r w:rsidR="00BB000F" w:rsidRPr="00EF671B">
        <w:rPr>
          <w:rFonts w:ascii="Arial" w:hAnsi="Arial" w:cs="Arial"/>
        </w:rPr>
        <w:t xml:space="preserve">ve </w:t>
      </w:r>
      <w:r>
        <w:rPr>
          <w:rFonts w:ascii="Arial" w:hAnsi="Arial" w:cs="Arial"/>
        </w:rPr>
        <w:t>30971</w:t>
      </w:r>
      <w:r w:rsidR="00BB000F" w:rsidRPr="00EF671B">
        <w:rPr>
          <w:rFonts w:ascii="Arial" w:hAnsi="Arial" w:cs="Arial"/>
        </w:rPr>
        <w:t xml:space="preserve"> sayılı Resmi Gazetede yayımlanarak yürürlüğe girmiştir. </w:t>
      </w:r>
      <w:r w:rsidR="007B2A1C">
        <w:rPr>
          <w:rFonts w:ascii="Arial" w:hAnsi="Arial" w:cs="Arial"/>
        </w:rPr>
        <w:t xml:space="preserve"> 719</w:t>
      </w:r>
      <w:r>
        <w:rPr>
          <w:rFonts w:ascii="Arial" w:hAnsi="Arial" w:cs="Arial"/>
        </w:rPr>
        <w:t>4</w:t>
      </w:r>
      <w:r w:rsidR="007B2A1C">
        <w:rPr>
          <w:rFonts w:ascii="Arial" w:hAnsi="Arial" w:cs="Arial"/>
        </w:rPr>
        <w:t xml:space="preserve"> sayılı </w:t>
      </w:r>
      <w:r w:rsidR="00445F5C">
        <w:rPr>
          <w:rFonts w:ascii="Arial" w:hAnsi="Arial" w:cs="Arial"/>
        </w:rPr>
        <w:t>K</w:t>
      </w:r>
      <w:r w:rsidR="007B2A1C">
        <w:rPr>
          <w:rFonts w:ascii="Arial" w:hAnsi="Arial" w:cs="Arial"/>
        </w:rPr>
        <w:t>anunla yeni ihdas edilen vergiler ve vergi mevzuatında yapılan değişiklikler vergi türleri it</w:t>
      </w:r>
      <w:r w:rsidR="00445F5C">
        <w:rPr>
          <w:rFonts w:ascii="Arial" w:hAnsi="Arial" w:cs="Arial"/>
        </w:rPr>
        <w:t>ibariyle aşağıda açıklanmıştır.</w:t>
      </w:r>
    </w:p>
    <w:p w:rsidR="00445F5C" w:rsidRDefault="00445F5C" w:rsidP="00445F5C">
      <w:pPr>
        <w:spacing w:after="0"/>
        <w:jc w:val="both"/>
        <w:rPr>
          <w:rFonts w:ascii="Arial" w:hAnsi="Arial" w:cs="Arial"/>
        </w:rPr>
      </w:pPr>
    </w:p>
    <w:p w:rsidR="005E3936" w:rsidRDefault="00445F5C" w:rsidP="00445F5C">
      <w:pPr>
        <w:spacing w:after="0"/>
        <w:jc w:val="both"/>
        <w:rPr>
          <w:rFonts w:ascii="Arial" w:hAnsi="Arial" w:cs="Arial"/>
        </w:rPr>
      </w:pPr>
      <w:r w:rsidRPr="005E3936">
        <w:rPr>
          <w:rFonts w:ascii="Arial" w:hAnsi="Arial" w:cs="Arial"/>
          <w:b/>
        </w:rPr>
        <w:t>1-Dijital</w:t>
      </w:r>
      <w:r w:rsidR="005E3936">
        <w:rPr>
          <w:rFonts w:ascii="Arial" w:hAnsi="Arial" w:cs="Arial"/>
          <w:b/>
        </w:rPr>
        <w:t xml:space="preserve"> Hizmet Vergisi:( Yürürlük 01.03</w:t>
      </w:r>
      <w:r w:rsidRPr="005E3936">
        <w:rPr>
          <w:rFonts w:ascii="Arial" w:hAnsi="Arial" w:cs="Arial"/>
          <w:b/>
        </w:rPr>
        <w:t>.2020)</w:t>
      </w:r>
      <w:r w:rsidR="004545DF" w:rsidRPr="005E3936">
        <w:rPr>
          <w:rFonts w:ascii="Arial" w:hAnsi="Arial" w:cs="Arial"/>
          <w:b/>
        </w:rPr>
        <w:t>:</w:t>
      </w:r>
      <w:r>
        <w:rPr>
          <w:rFonts w:ascii="Arial" w:hAnsi="Arial" w:cs="Arial"/>
        </w:rPr>
        <w:t xml:space="preserve"> </w:t>
      </w:r>
    </w:p>
    <w:p w:rsidR="005E3936" w:rsidRDefault="005E3936" w:rsidP="00445F5C">
      <w:pPr>
        <w:spacing w:after="0"/>
        <w:jc w:val="both"/>
        <w:rPr>
          <w:rFonts w:ascii="Arial" w:hAnsi="Arial" w:cs="Arial"/>
        </w:rPr>
      </w:pPr>
    </w:p>
    <w:p w:rsidR="00445F5C" w:rsidRDefault="00445F5C" w:rsidP="00445F5C">
      <w:pPr>
        <w:spacing w:after="0"/>
        <w:jc w:val="both"/>
        <w:rPr>
          <w:rFonts w:ascii="Arial" w:hAnsi="Arial" w:cs="Arial"/>
        </w:rPr>
      </w:pPr>
      <w:r>
        <w:rPr>
          <w:rFonts w:ascii="Arial" w:hAnsi="Arial" w:cs="Arial"/>
        </w:rPr>
        <w:t>719</w:t>
      </w:r>
      <w:r w:rsidR="005E3936">
        <w:rPr>
          <w:rFonts w:ascii="Arial" w:hAnsi="Arial" w:cs="Arial"/>
        </w:rPr>
        <w:t>4</w:t>
      </w:r>
      <w:r>
        <w:rPr>
          <w:rFonts w:ascii="Arial" w:hAnsi="Arial" w:cs="Arial"/>
        </w:rPr>
        <w:t xml:space="preserve"> sayılı Kanunun 1 </w:t>
      </w:r>
      <w:r w:rsidR="009208B5">
        <w:rPr>
          <w:rFonts w:ascii="Arial" w:hAnsi="Arial" w:cs="Arial"/>
        </w:rPr>
        <w:t xml:space="preserve">ila 7’nci maddeleri </w:t>
      </w:r>
      <w:r>
        <w:rPr>
          <w:rFonts w:ascii="Arial" w:hAnsi="Arial" w:cs="Arial"/>
        </w:rPr>
        <w:t>hükümleri ile vergi mevzuatımıza “Dijital Hizmet Vergisi” adıyla yeni bir vergi k</w:t>
      </w:r>
      <w:r w:rsidR="005E3936">
        <w:rPr>
          <w:rFonts w:ascii="Arial" w:hAnsi="Arial" w:cs="Arial"/>
        </w:rPr>
        <w:t>o</w:t>
      </w:r>
      <w:r>
        <w:rPr>
          <w:rFonts w:ascii="Arial" w:hAnsi="Arial" w:cs="Arial"/>
        </w:rPr>
        <w:t>nu</w:t>
      </w:r>
      <w:r w:rsidR="002023E7">
        <w:rPr>
          <w:rFonts w:ascii="Arial" w:hAnsi="Arial" w:cs="Arial"/>
        </w:rPr>
        <w:t>s</w:t>
      </w:r>
      <w:r>
        <w:rPr>
          <w:rFonts w:ascii="Arial" w:hAnsi="Arial" w:cs="Arial"/>
        </w:rPr>
        <w:t xml:space="preserve">u </w:t>
      </w:r>
      <w:proofErr w:type="gramStart"/>
      <w:r>
        <w:rPr>
          <w:rFonts w:ascii="Arial" w:hAnsi="Arial" w:cs="Arial"/>
        </w:rPr>
        <w:t>dahil</w:t>
      </w:r>
      <w:proofErr w:type="gramEnd"/>
      <w:r>
        <w:rPr>
          <w:rFonts w:ascii="Arial" w:hAnsi="Arial" w:cs="Arial"/>
        </w:rPr>
        <w:t xml:space="preserve"> olmuştur. Dijital ortamda sunulan her türlü reklam hizmetleri, dijital ortamda sunulan görsel veya dijital bir içeriğin dijital ortamda satışı</w:t>
      </w:r>
      <w:r w:rsidR="00862122">
        <w:rPr>
          <w:rFonts w:ascii="Arial" w:hAnsi="Arial" w:cs="Arial"/>
        </w:rPr>
        <w:t>,</w:t>
      </w:r>
      <w:r w:rsidR="00B96A81">
        <w:rPr>
          <w:rFonts w:ascii="Arial" w:hAnsi="Arial" w:cs="Arial"/>
        </w:rPr>
        <w:t xml:space="preserve"> dinlenmesi, </w:t>
      </w:r>
      <w:r w:rsidR="002023E7">
        <w:rPr>
          <w:rFonts w:ascii="Arial" w:hAnsi="Arial" w:cs="Arial"/>
        </w:rPr>
        <w:t>i</w:t>
      </w:r>
      <w:r w:rsidR="005E3936">
        <w:rPr>
          <w:rFonts w:ascii="Arial" w:hAnsi="Arial" w:cs="Arial"/>
        </w:rPr>
        <w:t>z</w:t>
      </w:r>
      <w:r w:rsidR="002023E7">
        <w:rPr>
          <w:rFonts w:ascii="Arial" w:hAnsi="Arial" w:cs="Arial"/>
        </w:rPr>
        <w:t xml:space="preserve">lenmesi, </w:t>
      </w:r>
      <w:r w:rsidR="00B96A81">
        <w:rPr>
          <w:rFonts w:ascii="Arial" w:hAnsi="Arial" w:cs="Arial"/>
        </w:rPr>
        <w:t>oynanması gibi hizmetler</w:t>
      </w:r>
      <w:r w:rsidR="002023E7">
        <w:rPr>
          <w:rFonts w:ascii="Arial" w:hAnsi="Arial" w:cs="Arial"/>
        </w:rPr>
        <w:t xml:space="preserve"> ve</w:t>
      </w:r>
      <w:r w:rsidR="00B96A81">
        <w:rPr>
          <w:rFonts w:ascii="Arial" w:hAnsi="Arial" w:cs="Arial"/>
        </w:rPr>
        <w:t xml:space="preserve"> kanunda sayılan hizmetlere yönelik dijital ortamda hizmet sağlayıcıları tarafından verilen aracılık hizmetlerinden sağlanan hasılatlar verginin </w:t>
      </w:r>
      <w:r w:rsidR="00BE6901">
        <w:rPr>
          <w:rFonts w:ascii="Arial" w:hAnsi="Arial" w:cs="Arial"/>
        </w:rPr>
        <w:t>konusu</w:t>
      </w:r>
      <w:r w:rsidR="002023E7">
        <w:rPr>
          <w:rFonts w:ascii="Arial" w:hAnsi="Arial" w:cs="Arial"/>
        </w:rPr>
        <w:t>nu</w:t>
      </w:r>
      <w:r w:rsidR="00BE6901">
        <w:rPr>
          <w:rFonts w:ascii="Arial" w:hAnsi="Arial" w:cs="Arial"/>
        </w:rPr>
        <w:t xml:space="preserve"> oluşturacaktır.</w:t>
      </w:r>
    </w:p>
    <w:p w:rsidR="00BE6901" w:rsidRDefault="00BE6901" w:rsidP="00445F5C">
      <w:pPr>
        <w:spacing w:after="0"/>
        <w:jc w:val="both"/>
        <w:rPr>
          <w:rFonts w:ascii="Arial" w:hAnsi="Arial" w:cs="Arial"/>
        </w:rPr>
      </w:pPr>
    </w:p>
    <w:p w:rsidR="00445702" w:rsidRDefault="00BE6901" w:rsidP="00445F5C">
      <w:pPr>
        <w:spacing w:after="0"/>
        <w:jc w:val="both"/>
        <w:rPr>
          <w:rFonts w:ascii="Arial" w:hAnsi="Arial" w:cs="Arial"/>
        </w:rPr>
      </w:pPr>
      <w:r>
        <w:rPr>
          <w:rFonts w:ascii="Arial" w:hAnsi="Arial" w:cs="Arial"/>
        </w:rPr>
        <w:t xml:space="preserve">Dijital Hizmet Vergisinin mükellefi dijital hizmet sağlayıcıları olup, ilgili hesap döneminde vergiye tabi hizmetlerden sağlanan Türkiye de elde edilen hasılatı 20 milyon TL ve dünya genelinde elde edilen hasılatı 750 milyon </w:t>
      </w:r>
      <w:proofErr w:type="spellStart"/>
      <w:r>
        <w:rPr>
          <w:rFonts w:ascii="Arial" w:hAnsi="Arial" w:cs="Arial"/>
        </w:rPr>
        <w:t>auro’yu</w:t>
      </w:r>
      <w:proofErr w:type="spellEnd"/>
      <w:r>
        <w:rPr>
          <w:rFonts w:ascii="Arial" w:hAnsi="Arial" w:cs="Arial"/>
        </w:rPr>
        <w:t xml:space="preserve"> aşmayanlar dijital hizmet vergisinden muaf </w:t>
      </w:r>
      <w:r w:rsidR="00445702">
        <w:rPr>
          <w:rFonts w:ascii="Arial" w:hAnsi="Arial" w:cs="Arial"/>
        </w:rPr>
        <w:t>tutulmuşlardır.</w:t>
      </w:r>
    </w:p>
    <w:p w:rsidR="00445702" w:rsidRDefault="00445702" w:rsidP="00445F5C">
      <w:pPr>
        <w:spacing w:after="0"/>
        <w:jc w:val="both"/>
        <w:rPr>
          <w:rFonts w:ascii="Arial" w:hAnsi="Arial" w:cs="Arial"/>
        </w:rPr>
      </w:pPr>
    </w:p>
    <w:p w:rsidR="00BE6901" w:rsidRDefault="00445702" w:rsidP="00445F5C">
      <w:pPr>
        <w:spacing w:after="0"/>
        <w:jc w:val="both"/>
        <w:rPr>
          <w:rFonts w:ascii="Arial" w:hAnsi="Arial" w:cs="Arial"/>
        </w:rPr>
      </w:pPr>
      <w:r>
        <w:rPr>
          <w:rFonts w:ascii="Arial" w:hAnsi="Arial" w:cs="Arial"/>
        </w:rPr>
        <w:t>Dijital Hizmet Vergisinin matrahı kanunda sayılan hizmetlerden elde edilen hasılat olup, verginin oranı hasılatı</w:t>
      </w:r>
      <w:r w:rsidR="001558AB">
        <w:rPr>
          <w:rFonts w:ascii="Arial" w:hAnsi="Arial" w:cs="Arial"/>
        </w:rPr>
        <w:t>n</w:t>
      </w:r>
      <w:r>
        <w:rPr>
          <w:rFonts w:ascii="Arial" w:hAnsi="Arial" w:cs="Arial"/>
        </w:rPr>
        <w:t xml:space="preserve"> %7,5’</w:t>
      </w:r>
      <w:r w:rsidR="002023E7">
        <w:rPr>
          <w:rFonts w:ascii="Arial" w:hAnsi="Arial" w:cs="Arial"/>
        </w:rPr>
        <w:t>ğudur.</w:t>
      </w:r>
      <w:r>
        <w:rPr>
          <w:rFonts w:ascii="Arial" w:hAnsi="Arial" w:cs="Arial"/>
        </w:rPr>
        <w:t xml:space="preserve"> Dijital Hizmet Vergisinin vergilendirme dönemi takvim yılının birer aylık dönemleri olup, Bakanlık bir aylık vergilendirme dönemini üçer aylık dönemler halinde tespit etmeye </w:t>
      </w:r>
      <w:r w:rsidR="00E71C20">
        <w:rPr>
          <w:rFonts w:ascii="Arial" w:hAnsi="Arial" w:cs="Arial"/>
        </w:rPr>
        <w:t>yetki</w:t>
      </w:r>
      <w:r w:rsidR="001558AB">
        <w:rPr>
          <w:rFonts w:ascii="Arial" w:hAnsi="Arial" w:cs="Arial"/>
        </w:rPr>
        <w:t>li</w:t>
      </w:r>
      <w:r w:rsidR="00E71C20">
        <w:rPr>
          <w:rFonts w:ascii="Arial" w:hAnsi="Arial" w:cs="Arial"/>
        </w:rPr>
        <w:t>dir. Beyannameler dönemi takip ede ayın sonuna kadar verilecek ve dijital hizmet vergileri aynı süre içinde ödenecektir. Dijital Hizmet Vergisi</w:t>
      </w:r>
      <w:r w:rsidR="004545DF">
        <w:rPr>
          <w:rFonts w:ascii="Arial" w:hAnsi="Arial" w:cs="Arial"/>
        </w:rPr>
        <w:t>nde</w:t>
      </w:r>
      <w:r w:rsidR="00E71C20">
        <w:rPr>
          <w:rFonts w:ascii="Arial" w:hAnsi="Arial" w:cs="Arial"/>
        </w:rPr>
        <w:t xml:space="preserve"> vergi güvenliğine ilişkin usul ve esaslar Ulaştırma </w:t>
      </w:r>
      <w:proofErr w:type="gramStart"/>
      <w:r w:rsidR="00E71C20">
        <w:rPr>
          <w:rFonts w:ascii="Arial" w:hAnsi="Arial" w:cs="Arial"/>
        </w:rPr>
        <w:t xml:space="preserve">ve  </w:t>
      </w:r>
      <w:r w:rsidR="00BA675E">
        <w:rPr>
          <w:rFonts w:ascii="Arial" w:hAnsi="Arial" w:cs="Arial"/>
        </w:rPr>
        <w:t>Altyapı</w:t>
      </w:r>
      <w:proofErr w:type="gramEnd"/>
      <w:r w:rsidR="00BA675E">
        <w:rPr>
          <w:rFonts w:ascii="Arial" w:hAnsi="Arial" w:cs="Arial"/>
        </w:rPr>
        <w:t xml:space="preserve"> </w:t>
      </w:r>
      <w:r w:rsidR="00E71C20">
        <w:rPr>
          <w:rFonts w:ascii="Arial" w:hAnsi="Arial" w:cs="Arial"/>
        </w:rPr>
        <w:t xml:space="preserve">Bakanlığının </w:t>
      </w:r>
      <w:r w:rsidR="00BA675E">
        <w:rPr>
          <w:rFonts w:ascii="Arial" w:hAnsi="Arial" w:cs="Arial"/>
        </w:rPr>
        <w:t xml:space="preserve">görüşü alınarak Hazine ve Maliye Bakanlığınca belirlenecektir. </w:t>
      </w:r>
    </w:p>
    <w:p w:rsidR="00BA675E" w:rsidRDefault="00BA675E" w:rsidP="00445F5C">
      <w:pPr>
        <w:spacing w:after="0"/>
        <w:jc w:val="both"/>
        <w:rPr>
          <w:rFonts w:ascii="Arial" w:hAnsi="Arial" w:cs="Arial"/>
        </w:rPr>
      </w:pPr>
    </w:p>
    <w:p w:rsidR="001558AB" w:rsidRDefault="00BA675E" w:rsidP="00445F5C">
      <w:pPr>
        <w:spacing w:after="0"/>
        <w:jc w:val="both"/>
        <w:rPr>
          <w:rFonts w:ascii="Arial" w:hAnsi="Arial" w:cs="Arial"/>
        </w:rPr>
      </w:pPr>
      <w:r w:rsidRPr="001558AB">
        <w:rPr>
          <w:rFonts w:ascii="Arial" w:hAnsi="Arial" w:cs="Arial"/>
          <w:b/>
        </w:rPr>
        <w:t>2- Gider Vergi</w:t>
      </w:r>
      <w:r w:rsidR="004545DF" w:rsidRPr="001558AB">
        <w:rPr>
          <w:rFonts w:ascii="Arial" w:hAnsi="Arial" w:cs="Arial"/>
          <w:b/>
        </w:rPr>
        <w:t>ler</w:t>
      </w:r>
      <w:r w:rsidRPr="001558AB">
        <w:rPr>
          <w:rFonts w:ascii="Arial" w:hAnsi="Arial" w:cs="Arial"/>
          <w:b/>
        </w:rPr>
        <w:t>i Kanunu, Banka ve Sigorta Muameleleri Vergisi</w:t>
      </w:r>
      <w:r w:rsidR="004545DF" w:rsidRPr="001558AB">
        <w:rPr>
          <w:rFonts w:ascii="Arial" w:hAnsi="Arial" w:cs="Arial"/>
          <w:b/>
        </w:rPr>
        <w:t>:</w:t>
      </w:r>
      <w:r>
        <w:rPr>
          <w:rFonts w:ascii="Arial" w:hAnsi="Arial" w:cs="Arial"/>
        </w:rPr>
        <w:t xml:space="preserve"> </w:t>
      </w:r>
    </w:p>
    <w:p w:rsidR="001558AB" w:rsidRDefault="001558AB" w:rsidP="00445F5C">
      <w:pPr>
        <w:spacing w:after="0"/>
        <w:jc w:val="both"/>
        <w:rPr>
          <w:rFonts w:ascii="Arial" w:hAnsi="Arial" w:cs="Arial"/>
        </w:rPr>
      </w:pPr>
    </w:p>
    <w:p w:rsidR="009331A9" w:rsidRDefault="00BA675E" w:rsidP="00445F5C">
      <w:pPr>
        <w:spacing w:after="0"/>
        <w:jc w:val="both"/>
        <w:rPr>
          <w:rFonts w:ascii="Arial" w:hAnsi="Arial" w:cs="Arial"/>
        </w:rPr>
      </w:pPr>
      <w:r>
        <w:rPr>
          <w:rFonts w:ascii="Arial" w:hAnsi="Arial" w:cs="Arial"/>
        </w:rPr>
        <w:t>719</w:t>
      </w:r>
      <w:r w:rsidR="001558AB">
        <w:rPr>
          <w:rFonts w:ascii="Arial" w:hAnsi="Arial" w:cs="Arial"/>
        </w:rPr>
        <w:t>4</w:t>
      </w:r>
      <w:r>
        <w:rPr>
          <w:rFonts w:ascii="Arial" w:hAnsi="Arial" w:cs="Arial"/>
        </w:rPr>
        <w:t xml:space="preserve"> sayılı Kanunun 8’nci maddesi ile 6802 sayılı Gider Ver</w:t>
      </w:r>
      <w:r w:rsidR="00805655">
        <w:rPr>
          <w:rFonts w:ascii="Arial" w:hAnsi="Arial" w:cs="Arial"/>
        </w:rPr>
        <w:t xml:space="preserve">gileri Kanununun BSMV ile ilgili 33’ncü </w:t>
      </w:r>
      <w:r w:rsidR="004545DF">
        <w:rPr>
          <w:rFonts w:ascii="Arial" w:hAnsi="Arial" w:cs="Arial"/>
        </w:rPr>
        <w:t>maddesinde değişiklik yapılarak k</w:t>
      </w:r>
      <w:r w:rsidR="00805655">
        <w:rPr>
          <w:rFonts w:ascii="Arial" w:hAnsi="Arial" w:cs="Arial"/>
        </w:rPr>
        <w:t>ambiyo muamelelerinde BSMV</w:t>
      </w:r>
      <w:r w:rsidR="004545DF">
        <w:rPr>
          <w:rFonts w:ascii="Arial" w:hAnsi="Arial" w:cs="Arial"/>
        </w:rPr>
        <w:t>’ si</w:t>
      </w:r>
      <w:r w:rsidR="00805655">
        <w:rPr>
          <w:rFonts w:ascii="Arial" w:hAnsi="Arial" w:cs="Arial"/>
        </w:rPr>
        <w:t xml:space="preserve"> oranı </w:t>
      </w:r>
      <w:r w:rsidR="004545DF">
        <w:rPr>
          <w:rFonts w:ascii="Arial" w:hAnsi="Arial" w:cs="Arial"/>
        </w:rPr>
        <w:t xml:space="preserve">binde </w:t>
      </w:r>
      <w:r w:rsidR="00805655">
        <w:rPr>
          <w:rFonts w:ascii="Arial" w:hAnsi="Arial" w:cs="Arial"/>
        </w:rPr>
        <w:t xml:space="preserve">1 den binde 2’ye çıkarılmış olup, Cumhurbaşkanına bu oranı 10 katına kadar </w:t>
      </w:r>
      <w:r w:rsidR="009331A9">
        <w:rPr>
          <w:rFonts w:ascii="Arial" w:hAnsi="Arial" w:cs="Arial"/>
        </w:rPr>
        <w:t>artırma yetkisi verilmiştir.</w:t>
      </w:r>
    </w:p>
    <w:p w:rsidR="009331A9" w:rsidRDefault="009331A9" w:rsidP="00445F5C">
      <w:pPr>
        <w:spacing w:after="0"/>
        <w:jc w:val="both"/>
        <w:rPr>
          <w:rFonts w:ascii="Arial" w:hAnsi="Arial" w:cs="Arial"/>
        </w:rPr>
      </w:pPr>
    </w:p>
    <w:p w:rsidR="0052294D" w:rsidRDefault="009331A9" w:rsidP="00445F5C">
      <w:pPr>
        <w:spacing w:after="0"/>
        <w:jc w:val="both"/>
        <w:rPr>
          <w:rFonts w:ascii="Arial" w:hAnsi="Arial" w:cs="Arial"/>
        </w:rPr>
      </w:pPr>
      <w:r w:rsidRPr="001558AB">
        <w:rPr>
          <w:rFonts w:ascii="Arial" w:hAnsi="Arial" w:cs="Arial"/>
          <w:b/>
        </w:rPr>
        <w:t>3- Gider Vergi</w:t>
      </w:r>
      <w:r w:rsidR="004545DF" w:rsidRPr="001558AB">
        <w:rPr>
          <w:rFonts w:ascii="Arial" w:hAnsi="Arial" w:cs="Arial"/>
          <w:b/>
        </w:rPr>
        <w:t>ler</w:t>
      </w:r>
      <w:r w:rsidRPr="001558AB">
        <w:rPr>
          <w:rFonts w:ascii="Arial" w:hAnsi="Arial" w:cs="Arial"/>
          <w:b/>
        </w:rPr>
        <w:t>i Kanunu, Konaklama Vergisi:</w:t>
      </w:r>
      <w:r w:rsidR="0052294D" w:rsidRPr="0052294D">
        <w:rPr>
          <w:rFonts w:ascii="Arial" w:hAnsi="Arial" w:cs="Arial"/>
        </w:rPr>
        <w:t xml:space="preserve"> </w:t>
      </w:r>
      <w:r w:rsidRPr="001558AB">
        <w:rPr>
          <w:rFonts w:ascii="Arial" w:hAnsi="Arial" w:cs="Arial"/>
          <w:b/>
        </w:rPr>
        <w:t>(yürürlük 01.04.2020)</w:t>
      </w:r>
      <w:r w:rsidR="004545DF" w:rsidRPr="001558AB">
        <w:rPr>
          <w:rFonts w:ascii="Arial" w:hAnsi="Arial" w:cs="Arial"/>
          <w:b/>
        </w:rPr>
        <w:t>:</w:t>
      </w:r>
      <w:r>
        <w:rPr>
          <w:rFonts w:ascii="Arial" w:hAnsi="Arial" w:cs="Arial"/>
        </w:rPr>
        <w:t xml:space="preserve"> </w:t>
      </w:r>
    </w:p>
    <w:p w:rsidR="0052294D" w:rsidRDefault="0052294D" w:rsidP="00445F5C">
      <w:pPr>
        <w:spacing w:after="0"/>
        <w:jc w:val="both"/>
        <w:rPr>
          <w:rFonts w:ascii="Arial" w:hAnsi="Arial" w:cs="Arial"/>
        </w:rPr>
      </w:pPr>
    </w:p>
    <w:p w:rsidR="009331A9" w:rsidRDefault="009331A9" w:rsidP="00445F5C">
      <w:pPr>
        <w:spacing w:after="0"/>
        <w:jc w:val="both"/>
        <w:rPr>
          <w:rFonts w:ascii="Arial" w:hAnsi="Arial" w:cs="Arial"/>
        </w:rPr>
      </w:pPr>
      <w:r>
        <w:rPr>
          <w:rFonts w:ascii="Arial" w:hAnsi="Arial" w:cs="Arial"/>
        </w:rPr>
        <w:t>719</w:t>
      </w:r>
      <w:r w:rsidR="0052294D">
        <w:rPr>
          <w:rFonts w:ascii="Arial" w:hAnsi="Arial" w:cs="Arial"/>
        </w:rPr>
        <w:t>4</w:t>
      </w:r>
      <w:r>
        <w:rPr>
          <w:rFonts w:ascii="Arial" w:hAnsi="Arial" w:cs="Arial"/>
        </w:rPr>
        <w:t xml:space="preserve"> sayılı Kanunun 9’ncu maddesi ile 6802 sayılı Gider Vergi</w:t>
      </w:r>
      <w:r w:rsidR="004545DF">
        <w:rPr>
          <w:rFonts w:ascii="Arial" w:hAnsi="Arial" w:cs="Arial"/>
        </w:rPr>
        <w:t>leri</w:t>
      </w:r>
      <w:r>
        <w:rPr>
          <w:rFonts w:ascii="Arial" w:hAnsi="Arial" w:cs="Arial"/>
        </w:rPr>
        <w:t xml:space="preserve"> Kanunun</w:t>
      </w:r>
      <w:r w:rsidR="004545DF">
        <w:rPr>
          <w:rFonts w:ascii="Arial" w:hAnsi="Arial" w:cs="Arial"/>
        </w:rPr>
        <w:t>un</w:t>
      </w:r>
      <w:r>
        <w:rPr>
          <w:rFonts w:ascii="Arial" w:hAnsi="Arial" w:cs="Arial"/>
        </w:rPr>
        <w:t xml:space="preserve"> mülga </w:t>
      </w:r>
      <w:proofErr w:type="gramStart"/>
      <w:r>
        <w:rPr>
          <w:rFonts w:ascii="Arial" w:hAnsi="Arial" w:cs="Arial"/>
        </w:rPr>
        <w:t>34’ncü  maddesi</w:t>
      </w:r>
      <w:proofErr w:type="gramEnd"/>
      <w:r>
        <w:rPr>
          <w:rFonts w:ascii="Arial" w:hAnsi="Arial" w:cs="Arial"/>
        </w:rPr>
        <w:t xml:space="preserve"> “Konaklama Vergisi</w:t>
      </w:r>
      <w:r w:rsidR="004545DF">
        <w:rPr>
          <w:rFonts w:ascii="Arial" w:hAnsi="Arial" w:cs="Arial"/>
        </w:rPr>
        <w:t>” başlığı ile yeniden düzenlener</w:t>
      </w:r>
      <w:r>
        <w:rPr>
          <w:rFonts w:ascii="Arial" w:hAnsi="Arial" w:cs="Arial"/>
        </w:rPr>
        <w:t xml:space="preserve">ek vergi mevzuatına konaklama vergisi adı ile yeni bir vergi türü daha eklenmiştir. </w:t>
      </w:r>
    </w:p>
    <w:p w:rsidR="009331A9" w:rsidRDefault="009331A9" w:rsidP="00445F5C">
      <w:pPr>
        <w:spacing w:after="0"/>
        <w:jc w:val="both"/>
        <w:rPr>
          <w:rFonts w:ascii="Arial" w:hAnsi="Arial" w:cs="Arial"/>
        </w:rPr>
      </w:pPr>
    </w:p>
    <w:p w:rsidR="00CA53C1" w:rsidRDefault="00CA53C1" w:rsidP="00E24F12">
      <w:pPr>
        <w:spacing w:after="0"/>
        <w:jc w:val="center"/>
        <w:rPr>
          <w:rFonts w:ascii="Arial" w:hAnsi="Arial" w:cs="Arial"/>
        </w:rPr>
      </w:pPr>
    </w:p>
    <w:p w:rsidR="00CA53C1" w:rsidRDefault="00CA53C1" w:rsidP="00445F5C">
      <w:pPr>
        <w:spacing w:after="0"/>
        <w:jc w:val="both"/>
        <w:rPr>
          <w:rFonts w:ascii="Arial" w:hAnsi="Arial" w:cs="Arial"/>
        </w:rPr>
      </w:pPr>
    </w:p>
    <w:p w:rsidR="0052294D" w:rsidRDefault="009331A9" w:rsidP="00445F5C">
      <w:pPr>
        <w:spacing w:after="0"/>
        <w:jc w:val="both"/>
        <w:rPr>
          <w:rFonts w:ascii="Arial" w:hAnsi="Arial" w:cs="Arial"/>
        </w:rPr>
      </w:pPr>
      <w:r>
        <w:rPr>
          <w:rFonts w:ascii="Arial" w:hAnsi="Arial" w:cs="Arial"/>
        </w:rPr>
        <w:lastRenderedPageBreak/>
        <w:t xml:space="preserve">Otel, motel, tatil köyü, pansiyon apart otel, misafirhane </w:t>
      </w:r>
      <w:r w:rsidR="003100EE">
        <w:rPr>
          <w:rFonts w:ascii="Arial" w:hAnsi="Arial" w:cs="Arial"/>
        </w:rPr>
        <w:t>kamping, dağ evi, yayla evi gibi konaklama tesislerinde verilen geceleme hizmeti ile konaklama tesis</w:t>
      </w:r>
      <w:r w:rsidR="00CA53C1">
        <w:rPr>
          <w:rFonts w:ascii="Arial" w:hAnsi="Arial" w:cs="Arial"/>
        </w:rPr>
        <w:t>ler</w:t>
      </w:r>
      <w:r w:rsidR="003100EE">
        <w:rPr>
          <w:rFonts w:ascii="Arial" w:hAnsi="Arial" w:cs="Arial"/>
        </w:rPr>
        <w:t xml:space="preserve">inde sunulan tüm hizmetler konaklama vergisinin konusunu oluşturacak, verginin mükellefi bu hizmetleri sunanlar olup, öğrenci yurtları pansiyonları ve kamplarında öğrencilere verilen hizmetler konaklama vergisinden müstesna olacaktır. </w:t>
      </w:r>
    </w:p>
    <w:p w:rsidR="0052294D" w:rsidRDefault="0052294D" w:rsidP="00445F5C">
      <w:pPr>
        <w:spacing w:after="0"/>
        <w:jc w:val="both"/>
        <w:rPr>
          <w:rFonts w:ascii="Arial" w:hAnsi="Arial" w:cs="Arial"/>
        </w:rPr>
      </w:pPr>
    </w:p>
    <w:p w:rsidR="00BA675E" w:rsidRDefault="003100EE" w:rsidP="00445F5C">
      <w:pPr>
        <w:spacing w:after="0"/>
        <w:jc w:val="both"/>
        <w:rPr>
          <w:rFonts w:ascii="Arial" w:hAnsi="Arial" w:cs="Arial"/>
        </w:rPr>
      </w:pPr>
      <w:r>
        <w:rPr>
          <w:rFonts w:ascii="Arial" w:hAnsi="Arial" w:cs="Arial"/>
        </w:rPr>
        <w:t xml:space="preserve">Verginin matrahı </w:t>
      </w:r>
      <w:r w:rsidR="00BB1CE2">
        <w:rPr>
          <w:rFonts w:ascii="Arial" w:hAnsi="Arial" w:cs="Arial"/>
        </w:rPr>
        <w:t xml:space="preserve">bu hizmetlerden sağlanan (KDV hariç) menfaat ve değerler toplamıdır. Verginin oranı %2 olup, bu oran Cumhurbaşkanınca </w:t>
      </w:r>
      <w:r w:rsidR="006D3280">
        <w:rPr>
          <w:rFonts w:ascii="Arial" w:hAnsi="Arial" w:cs="Arial"/>
        </w:rPr>
        <w:t xml:space="preserve">bir katına kadar artırılabilecek yarısına kadar indirilebilecektir. Konaklama </w:t>
      </w:r>
      <w:proofErr w:type="spellStart"/>
      <w:r w:rsidR="006D3280">
        <w:rPr>
          <w:rFonts w:ascii="Arial" w:hAnsi="Arial" w:cs="Arial"/>
        </w:rPr>
        <w:t>vergisininde</w:t>
      </w:r>
      <w:proofErr w:type="spellEnd"/>
      <w:r w:rsidR="006D3280">
        <w:rPr>
          <w:rFonts w:ascii="Arial" w:hAnsi="Arial" w:cs="Arial"/>
        </w:rPr>
        <w:t xml:space="preserve"> vergilendirme dönemi takvim yılının birer aylık dönem</w:t>
      </w:r>
      <w:r w:rsidR="00CA53C1">
        <w:rPr>
          <w:rFonts w:ascii="Arial" w:hAnsi="Arial" w:cs="Arial"/>
        </w:rPr>
        <w:t>ler</w:t>
      </w:r>
      <w:r w:rsidR="006D3280">
        <w:rPr>
          <w:rFonts w:ascii="Arial" w:hAnsi="Arial" w:cs="Arial"/>
        </w:rPr>
        <w:t>i</w:t>
      </w:r>
      <w:r w:rsidR="00C30216">
        <w:rPr>
          <w:rFonts w:ascii="Arial" w:hAnsi="Arial" w:cs="Arial"/>
        </w:rPr>
        <w:t>dir.</w:t>
      </w:r>
      <w:r w:rsidR="006D3280">
        <w:rPr>
          <w:rFonts w:ascii="Arial" w:hAnsi="Arial" w:cs="Arial"/>
        </w:rPr>
        <w:t xml:space="preserve"> </w:t>
      </w:r>
      <w:r w:rsidR="00C30216">
        <w:rPr>
          <w:rFonts w:ascii="Arial" w:hAnsi="Arial" w:cs="Arial"/>
        </w:rPr>
        <w:t>B</w:t>
      </w:r>
      <w:r w:rsidR="006D3280">
        <w:rPr>
          <w:rFonts w:ascii="Arial" w:hAnsi="Arial" w:cs="Arial"/>
        </w:rPr>
        <w:t xml:space="preserve">eyannameler dönemi takip eden ayın 26’ncı günü akşamına kadar verilecek, vergiler aynı süre içinde ödenecektir. Uygulama usul ve esaslarını belirlemeye Hazine ve Maliye Bakanlığı yetkili kılınmıştır. </w:t>
      </w:r>
    </w:p>
    <w:p w:rsidR="006D3280" w:rsidRDefault="006D3280" w:rsidP="00445F5C">
      <w:pPr>
        <w:spacing w:after="0"/>
        <w:jc w:val="both"/>
        <w:rPr>
          <w:rFonts w:ascii="Arial" w:hAnsi="Arial" w:cs="Arial"/>
        </w:rPr>
      </w:pPr>
    </w:p>
    <w:p w:rsidR="00CA53C1" w:rsidRDefault="00CA53C1" w:rsidP="00445F5C">
      <w:pPr>
        <w:spacing w:after="0"/>
        <w:jc w:val="both"/>
        <w:rPr>
          <w:rFonts w:ascii="Arial" w:hAnsi="Arial" w:cs="Arial"/>
        </w:rPr>
      </w:pPr>
      <w:r>
        <w:rPr>
          <w:rFonts w:ascii="Arial" w:hAnsi="Arial" w:cs="Arial"/>
        </w:rPr>
        <w:t>Konaklama vergisi 719</w:t>
      </w:r>
      <w:r w:rsidR="00427026">
        <w:rPr>
          <w:rFonts w:ascii="Arial" w:hAnsi="Arial" w:cs="Arial"/>
        </w:rPr>
        <w:t>4</w:t>
      </w:r>
      <w:r>
        <w:rPr>
          <w:rFonts w:ascii="Arial" w:hAnsi="Arial" w:cs="Arial"/>
        </w:rPr>
        <w:t xml:space="preserve"> sayılı Kanunun 42’nci maddesiyle Gider Vergileri Kanununa eklenen Geçici 3’ncü madde hükmüne göre 31.12.2020 tarihine kadar %1 olarak uygulanacaktır.</w:t>
      </w:r>
    </w:p>
    <w:p w:rsidR="00CA53C1" w:rsidRDefault="00CA53C1" w:rsidP="00445F5C">
      <w:pPr>
        <w:spacing w:after="0"/>
        <w:jc w:val="both"/>
        <w:rPr>
          <w:rFonts w:ascii="Arial" w:hAnsi="Arial" w:cs="Arial"/>
        </w:rPr>
      </w:pPr>
    </w:p>
    <w:p w:rsidR="006D3280" w:rsidRPr="00427026" w:rsidRDefault="006D3280" w:rsidP="00445F5C">
      <w:pPr>
        <w:spacing w:after="0"/>
        <w:jc w:val="both"/>
        <w:rPr>
          <w:rFonts w:ascii="Arial" w:hAnsi="Arial" w:cs="Arial"/>
          <w:b/>
        </w:rPr>
      </w:pPr>
      <w:r w:rsidRPr="00427026">
        <w:rPr>
          <w:rFonts w:ascii="Arial" w:hAnsi="Arial" w:cs="Arial"/>
          <w:b/>
        </w:rPr>
        <w:t xml:space="preserve">4- Gelir Vergisi </w:t>
      </w:r>
      <w:r w:rsidR="0033632A" w:rsidRPr="00427026">
        <w:rPr>
          <w:rFonts w:ascii="Arial" w:hAnsi="Arial" w:cs="Arial"/>
          <w:b/>
        </w:rPr>
        <w:t>Kanununda Yapılan Değişiklikler:</w:t>
      </w:r>
    </w:p>
    <w:p w:rsidR="00E03CC4" w:rsidRDefault="00E03CC4" w:rsidP="00445F5C">
      <w:pPr>
        <w:spacing w:after="0"/>
        <w:jc w:val="both"/>
        <w:rPr>
          <w:rFonts w:ascii="Arial" w:hAnsi="Arial" w:cs="Arial"/>
        </w:rPr>
      </w:pPr>
    </w:p>
    <w:p w:rsidR="00427026" w:rsidRDefault="00EE4728" w:rsidP="00445F5C">
      <w:pPr>
        <w:spacing w:after="0"/>
        <w:jc w:val="both"/>
        <w:rPr>
          <w:rFonts w:ascii="Arial" w:hAnsi="Arial" w:cs="Arial"/>
        </w:rPr>
      </w:pPr>
      <w:r w:rsidRPr="00427026">
        <w:rPr>
          <w:rFonts w:ascii="Arial" w:hAnsi="Arial" w:cs="Arial"/>
          <w:b/>
        </w:rPr>
        <w:t>a)</w:t>
      </w:r>
      <w:r w:rsidR="00B6170E" w:rsidRPr="00427026">
        <w:rPr>
          <w:rFonts w:ascii="Arial" w:hAnsi="Arial" w:cs="Arial"/>
          <w:b/>
        </w:rPr>
        <w:t>-</w:t>
      </w:r>
      <w:r w:rsidR="00E03CC4">
        <w:rPr>
          <w:rFonts w:ascii="Arial" w:hAnsi="Arial" w:cs="Arial"/>
        </w:rPr>
        <w:t xml:space="preserve"> Serbest Meslek Kazançlarında İstisna</w:t>
      </w:r>
      <w:r>
        <w:rPr>
          <w:rFonts w:ascii="Arial" w:hAnsi="Arial" w:cs="Arial"/>
        </w:rPr>
        <w:t>ya</w:t>
      </w:r>
      <w:r w:rsidR="009C19FE">
        <w:rPr>
          <w:rFonts w:ascii="Arial" w:hAnsi="Arial" w:cs="Arial"/>
        </w:rPr>
        <w:t xml:space="preserve"> Sınır Getirildi,</w:t>
      </w:r>
      <w:r w:rsidR="00E03CC4">
        <w:rPr>
          <w:rFonts w:ascii="Arial" w:hAnsi="Arial" w:cs="Arial"/>
        </w:rPr>
        <w:t xml:space="preserve"> </w:t>
      </w:r>
    </w:p>
    <w:p w:rsidR="00427026" w:rsidRDefault="00427026" w:rsidP="00445F5C">
      <w:pPr>
        <w:spacing w:after="0"/>
        <w:jc w:val="both"/>
        <w:rPr>
          <w:rFonts w:ascii="Arial" w:hAnsi="Arial" w:cs="Arial"/>
        </w:rPr>
      </w:pPr>
    </w:p>
    <w:p w:rsidR="00E03CC4" w:rsidRDefault="00E03CC4" w:rsidP="00445F5C">
      <w:pPr>
        <w:spacing w:after="0"/>
        <w:jc w:val="both"/>
        <w:rPr>
          <w:rFonts w:ascii="Arial" w:hAnsi="Arial" w:cs="Arial"/>
        </w:rPr>
      </w:pPr>
      <w:r>
        <w:rPr>
          <w:rFonts w:ascii="Arial" w:hAnsi="Arial" w:cs="Arial"/>
        </w:rPr>
        <w:t>719</w:t>
      </w:r>
      <w:r w:rsidR="00427026">
        <w:rPr>
          <w:rFonts w:ascii="Arial" w:hAnsi="Arial" w:cs="Arial"/>
        </w:rPr>
        <w:t>4</w:t>
      </w:r>
      <w:r>
        <w:rPr>
          <w:rFonts w:ascii="Arial" w:hAnsi="Arial" w:cs="Arial"/>
        </w:rPr>
        <w:t xml:space="preserve"> sayılı Kanunun 10’ncu maddesiyle Gelir Vergisi Kanununun 18’nci maddesine ekleme yapılarak, </w:t>
      </w:r>
      <w:r w:rsidR="00C7188A">
        <w:rPr>
          <w:rFonts w:ascii="Arial" w:hAnsi="Arial" w:cs="Arial"/>
        </w:rPr>
        <w:t xml:space="preserve">müellif, mütercim, </w:t>
      </w:r>
      <w:proofErr w:type="spellStart"/>
      <w:r w:rsidR="00C7188A">
        <w:rPr>
          <w:rFonts w:ascii="Arial" w:hAnsi="Arial" w:cs="Arial"/>
        </w:rPr>
        <w:t>heykeltraş</w:t>
      </w:r>
      <w:proofErr w:type="spellEnd"/>
      <w:r w:rsidR="00C7188A">
        <w:rPr>
          <w:rFonts w:ascii="Arial" w:hAnsi="Arial" w:cs="Arial"/>
        </w:rPr>
        <w:t xml:space="preserve">, ressam, </w:t>
      </w:r>
      <w:proofErr w:type="gramStart"/>
      <w:r w:rsidR="00C7188A">
        <w:rPr>
          <w:rFonts w:ascii="Arial" w:hAnsi="Arial" w:cs="Arial"/>
        </w:rPr>
        <w:t>bestekar</w:t>
      </w:r>
      <w:proofErr w:type="gramEnd"/>
      <w:r w:rsidR="00C7188A">
        <w:rPr>
          <w:rFonts w:ascii="Arial" w:hAnsi="Arial" w:cs="Arial"/>
        </w:rPr>
        <w:t>, bilgisayar programcısı gibi serbest meslek</w:t>
      </w:r>
      <w:r w:rsidR="00B33E37">
        <w:rPr>
          <w:rFonts w:ascii="Arial" w:hAnsi="Arial" w:cs="Arial"/>
        </w:rPr>
        <w:t xml:space="preserve"> erbabının </w:t>
      </w:r>
      <w:r w:rsidR="00715700">
        <w:rPr>
          <w:rFonts w:ascii="Arial" w:hAnsi="Arial" w:cs="Arial"/>
        </w:rPr>
        <w:t>maddede sayılan işlemlerden elde ettikleri kazanç istisnasına</w:t>
      </w:r>
      <w:r w:rsidR="00EE4728">
        <w:rPr>
          <w:rFonts w:ascii="Arial" w:hAnsi="Arial" w:cs="Arial"/>
        </w:rPr>
        <w:t>,</w:t>
      </w:r>
      <w:r w:rsidR="00715700">
        <w:rPr>
          <w:rFonts w:ascii="Arial" w:hAnsi="Arial" w:cs="Arial"/>
        </w:rPr>
        <w:t xml:space="preserve"> Kanunun 103’ncü maddesin</w:t>
      </w:r>
      <w:r w:rsidR="00EE4728">
        <w:rPr>
          <w:rFonts w:ascii="Arial" w:hAnsi="Arial" w:cs="Arial"/>
        </w:rPr>
        <w:t>in</w:t>
      </w:r>
      <w:r w:rsidR="00541C59">
        <w:rPr>
          <w:rFonts w:ascii="Arial" w:hAnsi="Arial" w:cs="Arial"/>
        </w:rPr>
        <w:t xml:space="preserve"> </w:t>
      </w:r>
      <w:r w:rsidR="00563047">
        <w:rPr>
          <w:rFonts w:ascii="Arial" w:hAnsi="Arial" w:cs="Arial"/>
        </w:rPr>
        <w:t>dördüncü gelir dilimindeki (</w:t>
      </w:r>
      <w:r w:rsidR="00C7188A">
        <w:rPr>
          <w:rFonts w:ascii="Arial" w:hAnsi="Arial" w:cs="Arial"/>
        </w:rPr>
        <w:t xml:space="preserve"> </w:t>
      </w:r>
      <w:r w:rsidR="00541C59">
        <w:rPr>
          <w:rFonts w:ascii="Arial" w:hAnsi="Arial" w:cs="Arial"/>
        </w:rPr>
        <w:t>500.00</w:t>
      </w:r>
      <w:r w:rsidR="00EE4728">
        <w:rPr>
          <w:rFonts w:ascii="Arial" w:hAnsi="Arial" w:cs="Arial"/>
        </w:rPr>
        <w:t>0,</w:t>
      </w:r>
      <w:r w:rsidR="00541C59">
        <w:rPr>
          <w:rFonts w:ascii="Arial" w:hAnsi="Arial" w:cs="Arial"/>
        </w:rPr>
        <w:t>-TL)</w:t>
      </w:r>
      <w:r w:rsidR="00427026">
        <w:rPr>
          <w:rFonts w:ascii="Arial" w:hAnsi="Arial" w:cs="Arial"/>
        </w:rPr>
        <w:t xml:space="preserve"> </w:t>
      </w:r>
      <w:r w:rsidR="00541C59">
        <w:rPr>
          <w:rFonts w:ascii="Arial" w:hAnsi="Arial" w:cs="Arial"/>
        </w:rPr>
        <w:t xml:space="preserve">tutarı aşmama sınırı getirilmiştir. (Yürürlük tarihi 01.01.2020) </w:t>
      </w:r>
    </w:p>
    <w:p w:rsidR="00541C59" w:rsidRDefault="00541C59" w:rsidP="00445F5C">
      <w:pPr>
        <w:spacing w:after="0"/>
        <w:jc w:val="both"/>
        <w:rPr>
          <w:rFonts w:ascii="Arial" w:hAnsi="Arial" w:cs="Arial"/>
        </w:rPr>
      </w:pPr>
    </w:p>
    <w:p w:rsidR="00427026" w:rsidRDefault="00EE4728" w:rsidP="00445F5C">
      <w:pPr>
        <w:spacing w:after="0"/>
        <w:jc w:val="both"/>
        <w:rPr>
          <w:rFonts w:ascii="Arial" w:hAnsi="Arial" w:cs="Arial"/>
        </w:rPr>
      </w:pPr>
      <w:r w:rsidRPr="00427026">
        <w:rPr>
          <w:rFonts w:ascii="Arial" w:hAnsi="Arial" w:cs="Arial"/>
          <w:b/>
        </w:rPr>
        <w:t>b)</w:t>
      </w:r>
      <w:r w:rsidR="00B6170E" w:rsidRPr="00427026">
        <w:rPr>
          <w:rFonts w:ascii="Arial" w:hAnsi="Arial" w:cs="Arial"/>
          <w:b/>
        </w:rPr>
        <w:t>-</w:t>
      </w:r>
      <w:r>
        <w:rPr>
          <w:rFonts w:ascii="Arial" w:hAnsi="Arial" w:cs="Arial"/>
        </w:rPr>
        <w:t xml:space="preserve"> </w:t>
      </w:r>
      <w:r w:rsidR="00541C59">
        <w:rPr>
          <w:rFonts w:ascii="Arial" w:hAnsi="Arial" w:cs="Arial"/>
        </w:rPr>
        <w:t xml:space="preserve">Çalışanların </w:t>
      </w:r>
      <w:r>
        <w:rPr>
          <w:rFonts w:ascii="Arial" w:hAnsi="Arial" w:cs="Arial"/>
        </w:rPr>
        <w:t>Ulaşım</w:t>
      </w:r>
      <w:r w:rsidR="00541C59">
        <w:rPr>
          <w:rFonts w:ascii="Arial" w:hAnsi="Arial" w:cs="Arial"/>
        </w:rPr>
        <w:t xml:space="preserve"> Giderlerinde İstisna Sınırı</w:t>
      </w:r>
      <w:r w:rsidR="00427026">
        <w:rPr>
          <w:rFonts w:ascii="Arial" w:hAnsi="Arial" w:cs="Arial"/>
        </w:rPr>
        <w:t xml:space="preserve">,                                                                              </w:t>
      </w:r>
    </w:p>
    <w:p w:rsidR="00427026" w:rsidRDefault="00427026" w:rsidP="00445F5C">
      <w:pPr>
        <w:spacing w:after="0"/>
        <w:jc w:val="both"/>
        <w:rPr>
          <w:rFonts w:ascii="Arial" w:hAnsi="Arial" w:cs="Arial"/>
        </w:rPr>
      </w:pPr>
    </w:p>
    <w:p w:rsidR="00541C59" w:rsidRDefault="00541C59" w:rsidP="00427026">
      <w:pPr>
        <w:spacing w:after="0"/>
        <w:jc w:val="both"/>
        <w:rPr>
          <w:rFonts w:ascii="Arial" w:hAnsi="Arial" w:cs="Arial"/>
        </w:rPr>
      </w:pPr>
      <w:r>
        <w:rPr>
          <w:rFonts w:ascii="Arial" w:hAnsi="Arial" w:cs="Arial"/>
        </w:rPr>
        <w:t xml:space="preserve"> 719</w:t>
      </w:r>
      <w:r w:rsidR="003F2CA7">
        <w:rPr>
          <w:rFonts w:ascii="Arial" w:hAnsi="Arial" w:cs="Arial"/>
        </w:rPr>
        <w:t>4</w:t>
      </w:r>
      <w:r>
        <w:rPr>
          <w:rFonts w:ascii="Arial" w:hAnsi="Arial" w:cs="Arial"/>
        </w:rPr>
        <w:t xml:space="preserve"> sayılı Kanunun 11’nci maddesi ile Gelir Vergisi Kanununun 23’ncü maddesinin 10</w:t>
      </w:r>
      <w:r w:rsidR="00E9112F">
        <w:rPr>
          <w:rFonts w:ascii="Arial" w:hAnsi="Arial" w:cs="Arial"/>
        </w:rPr>
        <w:t xml:space="preserve"> numaralı bendine parantez içi hüküm eklenerek çalışanların iş yerine gidip gelmeleri</w:t>
      </w:r>
      <w:r w:rsidR="00EE4728">
        <w:rPr>
          <w:rFonts w:ascii="Arial" w:hAnsi="Arial" w:cs="Arial"/>
        </w:rPr>
        <w:t>ni</w:t>
      </w:r>
      <w:r w:rsidR="00E9112F">
        <w:rPr>
          <w:rFonts w:ascii="Arial" w:hAnsi="Arial" w:cs="Arial"/>
        </w:rPr>
        <w:t xml:space="preserve"> sağlamak üzere işveren tarafından karşılanan taşıma giderlerindeki istisnaya günlük 10,-TL’lik sınır getirilmiştir. İstisnadan yararlanmak için işverenlerce taşıma hizme</w:t>
      </w:r>
      <w:r w:rsidR="00885875">
        <w:rPr>
          <w:rFonts w:ascii="Arial" w:hAnsi="Arial" w:cs="Arial"/>
        </w:rPr>
        <w:t>ti verilmeyen durumlard</w:t>
      </w:r>
      <w:r w:rsidR="00CA406F">
        <w:rPr>
          <w:rFonts w:ascii="Arial" w:hAnsi="Arial" w:cs="Arial"/>
        </w:rPr>
        <w:t>a çalışılan günlere ait bir günlük ulaşım bedelinin 10,-TL’yi aşmaması ve ödemenin toplu taşıma kartı ve bileti gibi ödeme araçlarıyla yapılması şartı getirilmiştir.</w:t>
      </w:r>
      <w:r w:rsidR="00B6170E">
        <w:rPr>
          <w:rFonts w:ascii="Arial" w:hAnsi="Arial" w:cs="Arial"/>
        </w:rPr>
        <w:t xml:space="preserve"> Günlük </w:t>
      </w:r>
      <w:r w:rsidR="00CA406F">
        <w:rPr>
          <w:rFonts w:ascii="Arial" w:hAnsi="Arial" w:cs="Arial"/>
        </w:rPr>
        <w:t xml:space="preserve">10,-TL’yi aşan </w:t>
      </w:r>
      <w:r w:rsidR="00B6170E">
        <w:rPr>
          <w:rFonts w:ascii="Arial" w:hAnsi="Arial" w:cs="Arial"/>
        </w:rPr>
        <w:t xml:space="preserve">bu tür </w:t>
      </w:r>
      <w:r w:rsidR="00CA406F">
        <w:rPr>
          <w:rFonts w:ascii="Arial" w:hAnsi="Arial" w:cs="Arial"/>
        </w:rPr>
        <w:t xml:space="preserve">ödemeler </w:t>
      </w:r>
      <w:proofErr w:type="spellStart"/>
      <w:r w:rsidR="00CA406F">
        <w:rPr>
          <w:rFonts w:ascii="Arial" w:hAnsi="Arial" w:cs="Arial"/>
        </w:rPr>
        <w:t>brütleştirilerek</w:t>
      </w:r>
      <w:proofErr w:type="spellEnd"/>
      <w:r w:rsidR="00CA406F">
        <w:rPr>
          <w:rFonts w:ascii="Arial" w:hAnsi="Arial" w:cs="Arial"/>
        </w:rPr>
        <w:t xml:space="preserve"> ücret </w:t>
      </w:r>
      <w:proofErr w:type="gramStart"/>
      <w:r w:rsidR="00B6170E">
        <w:rPr>
          <w:rFonts w:ascii="Arial" w:hAnsi="Arial" w:cs="Arial"/>
        </w:rPr>
        <w:t xml:space="preserve">olarak </w:t>
      </w:r>
      <w:r w:rsidR="00CA406F">
        <w:rPr>
          <w:rFonts w:ascii="Arial" w:hAnsi="Arial" w:cs="Arial"/>
        </w:rPr>
        <w:t xml:space="preserve"> vergilendirilecektir</w:t>
      </w:r>
      <w:proofErr w:type="gramEnd"/>
      <w:r w:rsidR="00CA406F">
        <w:rPr>
          <w:rFonts w:ascii="Arial" w:hAnsi="Arial" w:cs="Arial"/>
        </w:rPr>
        <w:t>.</w:t>
      </w:r>
      <w:r w:rsidR="003F2CA7">
        <w:rPr>
          <w:rFonts w:ascii="Arial" w:hAnsi="Arial" w:cs="Arial"/>
        </w:rPr>
        <w:t xml:space="preserve"> (yürürlük 01.01</w:t>
      </w:r>
      <w:r w:rsidR="00574B8D">
        <w:rPr>
          <w:rFonts w:ascii="Arial" w:hAnsi="Arial" w:cs="Arial"/>
        </w:rPr>
        <w:t>.20</w:t>
      </w:r>
      <w:r w:rsidR="003F2CA7">
        <w:rPr>
          <w:rFonts w:ascii="Arial" w:hAnsi="Arial" w:cs="Arial"/>
        </w:rPr>
        <w:t>20</w:t>
      </w:r>
      <w:r w:rsidR="00574B8D">
        <w:rPr>
          <w:rFonts w:ascii="Arial" w:hAnsi="Arial" w:cs="Arial"/>
        </w:rPr>
        <w:t>)</w:t>
      </w:r>
    </w:p>
    <w:p w:rsidR="00574B8D" w:rsidRDefault="00574B8D" w:rsidP="00445F5C">
      <w:pPr>
        <w:spacing w:after="0"/>
        <w:jc w:val="both"/>
        <w:rPr>
          <w:rFonts w:ascii="Arial" w:hAnsi="Arial" w:cs="Arial"/>
        </w:rPr>
      </w:pPr>
    </w:p>
    <w:p w:rsidR="003F2CA7" w:rsidRDefault="00B6170E" w:rsidP="00445F5C">
      <w:pPr>
        <w:spacing w:after="0"/>
        <w:jc w:val="both"/>
        <w:rPr>
          <w:rFonts w:ascii="Arial" w:hAnsi="Arial" w:cs="Arial"/>
        </w:rPr>
      </w:pPr>
      <w:r w:rsidRPr="003F2CA7">
        <w:rPr>
          <w:rFonts w:ascii="Arial" w:hAnsi="Arial" w:cs="Arial"/>
          <w:b/>
        </w:rPr>
        <w:t>c)-</w:t>
      </w:r>
      <w:r>
        <w:rPr>
          <w:rFonts w:ascii="Arial" w:hAnsi="Arial" w:cs="Arial"/>
        </w:rPr>
        <w:t xml:space="preserve"> </w:t>
      </w:r>
      <w:r w:rsidR="00574B8D">
        <w:rPr>
          <w:rFonts w:ascii="Arial" w:hAnsi="Arial" w:cs="Arial"/>
        </w:rPr>
        <w:t>Spor Hakemlerine Ödenen Ücretlerde İstisna</w:t>
      </w:r>
      <w:r>
        <w:rPr>
          <w:rFonts w:ascii="Arial" w:hAnsi="Arial" w:cs="Arial"/>
        </w:rPr>
        <w:t>ya Kısıtlama</w:t>
      </w:r>
      <w:r w:rsidR="009C19FE">
        <w:rPr>
          <w:rFonts w:ascii="Arial" w:hAnsi="Arial" w:cs="Arial"/>
        </w:rPr>
        <w:t>,</w:t>
      </w:r>
      <w:r>
        <w:rPr>
          <w:rFonts w:ascii="Arial" w:hAnsi="Arial" w:cs="Arial"/>
        </w:rPr>
        <w:t xml:space="preserve"> </w:t>
      </w:r>
    </w:p>
    <w:p w:rsidR="003F2CA7" w:rsidRDefault="003F2CA7" w:rsidP="00445F5C">
      <w:pPr>
        <w:spacing w:after="0"/>
        <w:jc w:val="both"/>
        <w:rPr>
          <w:rFonts w:ascii="Arial" w:hAnsi="Arial" w:cs="Arial"/>
        </w:rPr>
      </w:pPr>
    </w:p>
    <w:p w:rsidR="00574B8D" w:rsidRDefault="00574B8D" w:rsidP="00445F5C">
      <w:pPr>
        <w:spacing w:after="0"/>
        <w:jc w:val="both"/>
        <w:rPr>
          <w:rFonts w:ascii="Arial" w:hAnsi="Arial" w:cs="Arial"/>
        </w:rPr>
      </w:pPr>
      <w:r>
        <w:rPr>
          <w:rFonts w:ascii="Arial" w:hAnsi="Arial" w:cs="Arial"/>
        </w:rPr>
        <w:t>719</w:t>
      </w:r>
      <w:r w:rsidR="003F2CA7">
        <w:rPr>
          <w:rFonts w:ascii="Arial" w:hAnsi="Arial" w:cs="Arial"/>
        </w:rPr>
        <w:t>4</w:t>
      </w:r>
      <w:r>
        <w:rPr>
          <w:rFonts w:ascii="Arial" w:hAnsi="Arial" w:cs="Arial"/>
        </w:rPr>
        <w:t xml:space="preserve"> sayılı Kanunun 12’nci maddesiyle Gelir Vergisi Kanununun 29’ncu maddesinin 4 numaralı bendi değiştirilerek, spor yarışlarını yöneten hakemlere ödenen ücretlerdeki gelir vergisi istisnası ama</w:t>
      </w:r>
      <w:r w:rsidR="00CD7407">
        <w:rPr>
          <w:rFonts w:ascii="Arial" w:hAnsi="Arial" w:cs="Arial"/>
        </w:rPr>
        <w:t>tör spor yarışmalarını yöneten hakemlere ödenen ücretlerle sınırlı tutulmuş, basketbol ve voleybol spor dallarının en üst liglerinde görev alan hakemlere ödenen ücretler istisna uygulaması dışında bırakılmıştır. (yürürlük tarihi 01.</w:t>
      </w:r>
      <w:r w:rsidR="0005067A">
        <w:rPr>
          <w:rFonts w:ascii="Arial" w:hAnsi="Arial" w:cs="Arial"/>
        </w:rPr>
        <w:t>01</w:t>
      </w:r>
      <w:r w:rsidR="00CD7407">
        <w:rPr>
          <w:rFonts w:ascii="Arial" w:hAnsi="Arial" w:cs="Arial"/>
        </w:rPr>
        <w:t>.20</w:t>
      </w:r>
      <w:r w:rsidR="0005067A">
        <w:rPr>
          <w:rFonts w:ascii="Arial" w:hAnsi="Arial" w:cs="Arial"/>
        </w:rPr>
        <w:t>20</w:t>
      </w:r>
      <w:r w:rsidR="00CD7407">
        <w:rPr>
          <w:rFonts w:ascii="Arial" w:hAnsi="Arial" w:cs="Arial"/>
        </w:rPr>
        <w:t xml:space="preserve">) </w:t>
      </w:r>
    </w:p>
    <w:p w:rsidR="00CD7407" w:rsidRDefault="00CD7407" w:rsidP="00445F5C">
      <w:pPr>
        <w:spacing w:after="0"/>
        <w:jc w:val="both"/>
        <w:rPr>
          <w:rFonts w:ascii="Arial" w:hAnsi="Arial" w:cs="Arial"/>
        </w:rPr>
      </w:pPr>
    </w:p>
    <w:p w:rsidR="0059519A" w:rsidRDefault="0059519A" w:rsidP="00445F5C">
      <w:pPr>
        <w:spacing w:after="0"/>
        <w:jc w:val="both"/>
        <w:rPr>
          <w:rFonts w:ascii="Arial" w:hAnsi="Arial" w:cs="Arial"/>
        </w:rPr>
      </w:pPr>
    </w:p>
    <w:p w:rsidR="0059519A" w:rsidRDefault="0059519A" w:rsidP="00445F5C">
      <w:pPr>
        <w:spacing w:after="0"/>
        <w:jc w:val="both"/>
        <w:rPr>
          <w:rFonts w:ascii="Arial" w:hAnsi="Arial" w:cs="Arial"/>
        </w:rPr>
      </w:pPr>
    </w:p>
    <w:p w:rsidR="0059519A" w:rsidRDefault="0059519A" w:rsidP="00445F5C">
      <w:pPr>
        <w:spacing w:after="0"/>
        <w:jc w:val="both"/>
        <w:rPr>
          <w:rFonts w:ascii="Arial" w:hAnsi="Arial" w:cs="Arial"/>
        </w:rPr>
      </w:pPr>
    </w:p>
    <w:p w:rsidR="0059519A" w:rsidRDefault="0059519A" w:rsidP="00445F5C">
      <w:pPr>
        <w:spacing w:after="0"/>
        <w:jc w:val="both"/>
        <w:rPr>
          <w:rFonts w:ascii="Arial" w:hAnsi="Arial" w:cs="Arial"/>
        </w:rPr>
      </w:pPr>
    </w:p>
    <w:p w:rsidR="0059519A" w:rsidRDefault="0059519A" w:rsidP="00445F5C">
      <w:pPr>
        <w:spacing w:after="0"/>
        <w:jc w:val="both"/>
        <w:rPr>
          <w:rFonts w:ascii="Arial" w:hAnsi="Arial" w:cs="Arial"/>
        </w:rPr>
      </w:pPr>
    </w:p>
    <w:p w:rsidR="0059519A" w:rsidRDefault="0059519A" w:rsidP="00445F5C">
      <w:pPr>
        <w:spacing w:after="0"/>
        <w:jc w:val="both"/>
        <w:rPr>
          <w:rFonts w:ascii="Arial" w:hAnsi="Arial" w:cs="Arial"/>
        </w:rPr>
      </w:pPr>
    </w:p>
    <w:p w:rsidR="0005067A" w:rsidRDefault="00B6170E" w:rsidP="0005067A">
      <w:pPr>
        <w:spacing w:after="0" w:line="240" w:lineRule="auto"/>
        <w:jc w:val="both"/>
        <w:rPr>
          <w:rFonts w:ascii="Arial" w:hAnsi="Arial" w:cs="Arial"/>
        </w:rPr>
      </w:pPr>
      <w:r w:rsidRPr="0005067A">
        <w:rPr>
          <w:rFonts w:ascii="Arial" w:hAnsi="Arial" w:cs="Arial"/>
          <w:b/>
        </w:rPr>
        <w:lastRenderedPageBreak/>
        <w:t>d)</w:t>
      </w:r>
      <w:r w:rsidR="00CD7407" w:rsidRPr="0005067A">
        <w:rPr>
          <w:rFonts w:ascii="Arial" w:hAnsi="Arial" w:cs="Arial"/>
          <w:b/>
        </w:rPr>
        <w:t>-</w:t>
      </w:r>
      <w:r w:rsidR="0005067A">
        <w:rPr>
          <w:rFonts w:ascii="Arial" w:hAnsi="Arial" w:cs="Arial"/>
        </w:rPr>
        <w:t xml:space="preserve"> </w:t>
      </w:r>
      <w:r w:rsidR="00CD7407">
        <w:rPr>
          <w:rFonts w:ascii="Arial" w:hAnsi="Arial" w:cs="Arial"/>
        </w:rPr>
        <w:t xml:space="preserve">Binek </w:t>
      </w:r>
      <w:r w:rsidR="0005067A">
        <w:rPr>
          <w:rFonts w:ascii="Arial" w:hAnsi="Arial" w:cs="Arial"/>
        </w:rPr>
        <w:t>Otomobillerinin</w:t>
      </w:r>
      <w:r w:rsidR="00CD7407">
        <w:rPr>
          <w:rFonts w:ascii="Arial" w:hAnsi="Arial" w:cs="Arial"/>
        </w:rPr>
        <w:t xml:space="preserve"> Alımında ÖTV</w:t>
      </w:r>
      <w:r w:rsidR="0005067A">
        <w:rPr>
          <w:rFonts w:ascii="Arial" w:hAnsi="Arial" w:cs="Arial"/>
        </w:rPr>
        <w:t xml:space="preserve"> + </w:t>
      </w:r>
      <w:r w:rsidR="00CD7407">
        <w:rPr>
          <w:rFonts w:ascii="Arial" w:hAnsi="Arial" w:cs="Arial"/>
        </w:rPr>
        <w:t xml:space="preserve">KDV’nin, </w:t>
      </w:r>
      <w:r w:rsidR="00FD02C6">
        <w:rPr>
          <w:rFonts w:ascii="Arial" w:hAnsi="Arial" w:cs="Arial"/>
        </w:rPr>
        <w:t>K</w:t>
      </w:r>
      <w:r w:rsidR="00CD7407">
        <w:rPr>
          <w:rFonts w:ascii="Arial" w:hAnsi="Arial" w:cs="Arial"/>
        </w:rPr>
        <w:t>ira</w:t>
      </w:r>
      <w:r w:rsidR="00FD02C6">
        <w:rPr>
          <w:rFonts w:ascii="Arial" w:hAnsi="Arial" w:cs="Arial"/>
        </w:rPr>
        <w:t>la</w:t>
      </w:r>
      <w:r>
        <w:rPr>
          <w:rFonts w:ascii="Arial" w:hAnsi="Arial" w:cs="Arial"/>
        </w:rPr>
        <w:t>n</w:t>
      </w:r>
      <w:r w:rsidR="00FD02C6">
        <w:rPr>
          <w:rFonts w:ascii="Arial" w:hAnsi="Arial" w:cs="Arial"/>
        </w:rPr>
        <w:t xml:space="preserve">masında Kira Bedelinin, Amortismanlarının ve Masraflarının </w:t>
      </w:r>
      <w:proofErr w:type="spellStart"/>
      <w:r w:rsidR="00FD02C6">
        <w:rPr>
          <w:rFonts w:ascii="Arial" w:hAnsi="Arial" w:cs="Arial"/>
        </w:rPr>
        <w:t>Gidereştirilmesinde</w:t>
      </w:r>
      <w:proofErr w:type="spellEnd"/>
      <w:r w:rsidR="00FD02C6">
        <w:rPr>
          <w:rFonts w:ascii="Arial" w:hAnsi="Arial" w:cs="Arial"/>
        </w:rPr>
        <w:t xml:space="preserve"> Kısıtlama Getirildi. </w:t>
      </w:r>
    </w:p>
    <w:p w:rsidR="0005067A" w:rsidRDefault="0005067A" w:rsidP="0005067A">
      <w:pPr>
        <w:spacing w:after="0" w:line="240" w:lineRule="auto"/>
        <w:jc w:val="both"/>
        <w:rPr>
          <w:rFonts w:ascii="Arial" w:hAnsi="Arial" w:cs="Arial"/>
        </w:rPr>
      </w:pPr>
    </w:p>
    <w:p w:rsidR="009C2E76" w:rsidRDefault="00FD02C6" w:rsidP="0005067A">
      <w:pPr>
        <w:spacing w:after="0" w:line="240" w:lineRule="auto"/>
        <w:jc w:val="both"/>
        <w:rPr>
          <w:rFonts w:ascii="Arial" w:hAnsi="Arial" w:cs="Arial"/>
        </w:rPr>
      </w:pPr>
      <w:r>
        <w:rPr>
          <w:rFonts w:ascii="Arial" w:hAnsi="Arial" w:cs="Arial"/>
        </w:rPr>
        <w:t>719</w:t>
      </w:r>
      <w:r w:rsidR="0005067A">
        <w:rPr>
          <w:rFonts w:ascii="Arial" w:hAnsi="Arial" w:cs="Arial"/>
        </w:rPr>
        <w:t>4</w:t>
      </w:r>
      <w:r>
        <w:rPr>
          <w:rFonts w:ascii="Arial" w:hAnsi="Arial" w:cs="Arial"/>
        </w:rPr>
        <w:t xml:space="preserve"> sayılı Kanununun 13’ncü maddesi ile Gelir Vergisi Kanununun</w:t>
      </w:r>
      <w:r w:rsidR="002E77DE">
        <w:rPr>
          <w:rFonts w:ascii="Arial" w:hAnsi="Arial" w:cs="Arial"/>
        </w:rPr>
        <w:t xml:space="preserve"> 40’ncı maddesinin (1),(5) ve (7) numaralı bentlerine eklenen parantez içi hükümlere göre, faaliyetleri kısm</w:t>
      </w:r>
      <w:r w:rsidR="0005067A">
        <w:rPr>
          <w:rFonts w:ascii="Arial" w:hAnsi="Arial" w:cs="Arial"/>
        </w:rPr>
        <w:t>en</w:t>
      </w:r>
      <w:r w:rsidR="002E77DE">
        <w:rPr>
          <w:rFonts w:ascii="Arial" w:hAnsi="Arial" w:cs="Arial"/>
        </w:rPr>
        <w:t xml:space="preserve"> veya tamamen binek otomobillerinin kiralanması ve işletilmesi </w:t>
      </w:r>
      <w:r w:rsidR="000D555A">
        <w:rPr>
          <w:rFonts w:ascii="Arial" w:hAnsi="Arial" w:cs="Arial"/>
        </w:rPr>
        <w:t>o</w:t>
      </w:r>
      <w:r w:rsidR="002E77DE">
        <w:rPr>
          <w:rFonts w:ascii="Arial" w:hAnsi="Arial" w:cs="Arial"/>
        </w:rPr>
        <w:t xml:space="preserve">lanların bu amaçla kullandıkları hariç olmak üzere, kiralama yoluyla </w:t>
      </w:r>
      <w:proofErr w:type="spellStart"/>
      <w:r w:rsidR="002E77DE">
        <w:rPr>
          <w:rFonts w:ascii="Arial" w:hAnsi="Arial" w:cs="Arial"/>
        </w:rPr>
        <w:t>edilinilen</w:t>
      </w:r>
      <w:proofErr w:type="spellEnd"/>
      <w:r w:rsidR="002E77DE">
        <w:rPr>
          <w:rFonts w:ascii="Arial" w:hAnsi="Arial" w:cs="Arial"/>
        </w:rPr>
        <w:t xml:space="preserve"> binek otomobillerin</w:t>
      </w:r>
      <w:r w:rsidR="009C2E76">
        <w:rPr>
          <w:rFonts w:ascii="Arial" w:hAnsi="Arial" w:cs="Arial"/>
        </w:rPr>
        <w:t>in</w:t>
      </w:r>
      <w:r w:rsidR="002E77DE">
        <w:rPr>
          <w:rFonts w:ascii="Arial" w:hAnsi="Arial" w:cs="Arial"/>
        </w:rPr>
        <w:t xml:space="preserve"> aylık kira bedelinin </w:t>
      </w:r>
    </w:p>
    <w:p w:rsidR="001A54AD" w:rsidRDefault="002E77DE" w:rsidP="0005067A">
      <w:pPr>
        <w:spacing w:after="0" w:line="240" w:lineRule="auto"/>
        <w:jc w:val="both"/>
        <w:rPr>
          <w:rFonts w:ascii="Arial" w:hAnsi="Arial" w:cs="Arial"/>
        </w:rPr>
      </w:pPr>
      <w:r>
        <w:rPr>
          <w:rFonts w:ascii="Arial" w:hAnsi="Arial" w:cs="Arial"/>
        </w:rPr>
        <w:t xml:space="preserve">5.500,-TL’yi aşan kısmı, satın alınan binek otomobillerinin alımında ödenen ÖTV ve KDV toplamının 115.000,-TL’yi </w:t>
      </w:r>
      <w:r w:rsidR="00C46122">
        <w:rPr>
          <w:rFonts w:ascii="Arial" w:hAnsi="Arial" w:cs="Arial"/>
        </w:rPr>
        <w:t xml:space="preserve">aşan kısmı, binek otomobilleri için yapılan giderlerin %70’ini aşan kısmı ile ilk iktisap </w:t>
      </w:r>
      <w:r w:rsidR="00862122">
        <w:rPr>
          <w:rFonts w:ascii="Arial" w:hAnsi="Arial" w:cs="Arial"/>
        </w:rPr>
        <w:t>bedeli 135.000,-TL’yi</w:t>
      </w:r>
      <w:r w:rsidR="000D555A">
        <w:rPr>
          <w:rFonts w:ascii="Arial" w:hAnsi="Arial" w:cs="Arial"/>
        </w:rPr>
        <w:t xml:space="preserve"> m</w:t>
      </w:r>
      <w:r w:rsidR="00E7491F">
        <w:rPr>
          <w:rFonts w:ascii="Arial" w:hAnsi="Arial" w:cs="Arial"/>
        </w:rPr>
        <w:t xml:space="preserve">aliyet bedeline ÖTV ve KDV’nin eklenmesi halinde maliyet bedeli 250.000,-TL’yi aşan binek otomobillerinin bu tutarlara ilişkin </w:t>
      </w:r>
      <w:proofErr w:type="gramStart"/>
      <w:r w:rsidR="00E7491F">
        <w:rPr>
          <w:rFonts w:ascii="Arial" w:hAnsi="Arial" w:cs="Arial"/>
        </w:rPr>
        <w:t>amortisman</w:t>
      </w:r>
      <w:proofErr w:type="gramEnd"/>
      <w:r w:rsidR="00E7491F">
        <w:rPr>
          <w:rFonts w:ascii="Arial" w:hAnsi="Arial" w:cs="Arial"/>
        </w:rPr>
        <w:t xml:space="preserve"> tutarlarını aşan kısımları gider olarak kayıtlan</w:t>
      </w:r>
      <w:r w:rsidR="001A54AD">
        <w:rPr>
          <w:rFonts w:ascii="Arial" w:hAnsi="Arial" w:cs="Arial"/>
        </w:rPr>
        <w:t>amayacaktır. Bilindiği gibi KDV Kanununun 30’ncu maddesi hükmüne göre gider yazılması kabul edilmeyen masraflara ait KDV’ler</w:t>
      </w:r>
      <w:r w:rsidR="009C2E76">
        <w:rPr>
          <w:rFonts w:ascii="Arial" w:hAnsi="Arial" w:cs="Arial"/>
        </w:rPr>
        <w:t xml:space="preserve"> </w:t>
      </w:r>
      <w:r w:rsidR="001A54AD">
        <w:rPr>
          <w:rFonts w:ascii="Arial" w:hAnsi="Arial" w:cs="Arial"/>
        </w:rPr>
        <w:t>de indirim konusu yapıl</w:t>
      </w:r>
      <w:r w:rsidR="000D555A">
        <w:rPr>
          <w:rFonts w:ascii="Arial" w:hAnsi="Arial" w:cs="Arial"/>
        </w:rPr>
        <w:t>a</w:t>
      </w:r>
      <w:r w:rsidR="001A54AD">
        <w:rPr>
          <w:rFonts w:ascii="Arial" w:hAnsi="Arial" w:cs="Arial"/>
        </w:rPr>
        <w:t>mamaktadır.</w:t>
      </w:r>
      <w:r w:rsidR="000D555A" w:rsidRPr="000D555A">
        <w:rPr>
          <w:rFonts w:ascii="Arial" w:hAnsi="Arial" w:cs="Arial"/>
        </w:rPr>
        <w:t xml:space="preserve"> </w:t>
      </w:r>
      <w:r w:rsidR="000D555A">
        <w:rPr>
          <w:rFonts w:ascii="Arial" w:hAnsi="Arial" w:cs="Arial"/>
        </w:rPr>
        <w:t>(yürürlük tarihi 01.01.2020)</w:t>
      </w:r>
    </w:p>
    <w:p w:rsidR="009C2E76" w:rsidRDefault="009C2E76" w:rsidP="00445F5C">
      <w:pPr>
        <w:spacing w:after="0"/>
        <w:jc w:val="both"/>
        <w:rPr>
          <w:rFonts w:ascii="Arial" w:hAnsi="Arial" w:cs="Arial"/>
        </w:rPr>
      </w:pPr>
    </w:p>
    <w:p w:rsidR="009C2E76" w:rsidRDefault="000D555A" w:rsidP="00445F5C">
      <w:pPr>
        <w:spacing w:after="0"/>
        <w:jc w:val="both"/>
        <w:rPr>
          <w:rFonts w:ascii="Arial" w:hAnsi="Arial" w:cs="Arial"/>
        </w:rPr>
      </w:pPr>
      <w:r w:rsidRPr="009C2E76">
        <w:rPr>
          <w:rFonts w:ascii="Arial" w:hAnsi="Arial" w:cs="Arial"/>
          <w:b/>
        </w:rPr>
        <w:t>e)</w:t>
      </w:r>
      <w:r w:rsidR="009C19FE" w:rsidRPr="009C2E76">
        <w:rPr>
          <w:rFonts w:ascii="Arial" w:hAnsi="Arial" w:cs="Arial"/>
          <w:b/>
        </w:rPr>
        <w:t>-</w:t>
      </w:r>
      <w:r w:rsidR="009C19FE">
        <w:rPr>
          <w:rFonts w:ascii="Arial" w:hAnsi="Arial" w:cs="Arial"/>
        </w:rPr>
        <w:t xml:space="preserve"> </w:t>
      </w:r>
      <w:r w:rsidR="00A9264D">
        <w:rPr>
          <w:rFonts w:ascii="Arial" w:hAnsi="Arial" w:cs="Arial"/>
        </w:rPr>
        <w:t>Serbest Meslek Kazancının Tes</w:t>
      </w:r>
      <w:r w:rsidR="009C2E76">
        <w:rPr>
          <w:rFonts w:ascii="Arial" w:hAnsi="Arial" w:cs="Arial"/>
        </w:rPr>
        <w:t xml:space="preserve">pitinde Binek Otomobilleri, </w:t>
      </w:r>
    </w:p>
    <w:p w:rsidR="009C2E76" w:rsidRDefault="009C2E76" w:rsidP="00445F5C">
      <w:pPr>
        <w:spacing w:after="0"/>
        <w:jc w:val="both"/>
        <w:rPr>
          <w:rFonts w:ascii="Arial" w:hAnsi="Arial" w:cs="Arial"/>
        </w:rPr>
      </w:pPr>
    </w:p>
    <w:p w:rsidR="00AD09D3" w:rsidRDefault="009C2E76" w:rsidP="00445F5C">
      <w:pPr>
        <w:spacing w:after="0"/>
        <w:jc w:val="both"/>
        <w:rPr>
          <w:rFonts w:ascii="Arial" w:hAnsi="Arial" w:cs="Arial"/>
        </w:rPr>
      </w:pPr>
      <w:r>
        <w:rPr>
          <w:rFonts w:ascii="Arial" w:hAnsi="Arial" w:cs="Arial"/>
        </w:rPr>
        <w:t>7194</w:t>
      </w:r>
      <w:r w:rsidR="00A9264D">
        <w:rPr>
          <w:rFonts w:ascii="Arial" w:hAnsi="Arial" w:cs="Arial"/>
        </w:rPr>
        <w:t xml:space="preserve"> sayılı Kanunun 14’ncü maddesiyle Gelir Vergisi Kanununun 68’nci maddesinin (4)ve(5) numaralı bentlerine eklenen </w:t>
      </w:r>
      <w:r w:rsidR="00F55F91">
        <w:rPr>
          <w:rFonts w:ascii="Arial" w:hAnsi="Arial" w:cs="Arial"/>
        </w:rPr>
        <w:t xml:space="preserve">parantez içi hükümlerle, Gelir Vergisi Kanununun 40’ncı maddesinde yapılan ve yukarıda açıklanan </w:t>
      </w:r>
      <w:r w:rsidR="00A0790F">
        <w:rPr>
          <w:rFonts w:ascii="Arial" w:hAnsi="Arial" w:cs="Arial"/>
        </w:rPr>
        <w:t>binek otomo</w:t>
      </w:r>
      <w:r w:rsidR="00AD09D3">
        <w:rPr>
          <w:rFonts w:ascii="Arial" w:hAnsi="Arial" w:cs="Arial"/>
        </w:rPr>
        <w:t>biller</w:t>
      </w:r>
      <w:r w:rsidR="00862122">
        <w:rPr>
          <w:rFonts w:ascii="Arial" w:hAnsi="Arial" w:cs="Arial"/>
        </w:rPr>
        <w:t>in</w:t>
      </w:r>
      <w:r w:rsidR="00AD09D3">
        <w:rPr>
          <w:rFonts w:ascii="Arial" w:hAnsi="Arial" w:cs="Arial"/>
        </w:rPr>
        <w:t xml:space="preserve">e ait gider, </w:t>
      </w:r>
      <w:proofErr w:type="gramStart"/>
      <w:r w:rsidR="00AD09D3">
        <w:rPr>
          <w:rFonts w:ascii="Arial" w:hAnsi="Arial" w:cs="Arial"/>
        </w:rPr>
        <w:t>amortisman</w:t>
      </w:r>
      <w:proofErr w:type="gramEnd"/>
      <w:r w:rsidR="00AD09D3">
        <w:rPr>
          <w:rFonts w:ascii="Arial" w:hAnsi="Arial" w:cs="Arial"/>
        </w:rPr>
        <w:t xml:space="preserve"> gideri ve kira gideri kısıtlamasına paralel hükümler serbest meslek kazançları için</w:t>
      </w:r>
      <w:r w:rsidR="000D555A">
        <w:rPr>
          <w:rFonts w:ascii="Arial" w:hAnsi="Arial" w:cs="Arial"/>
        </w:rPr>
        <w:t xml:space="preserve"> de getirilmiştir.</w:t>
      </w:r>
      <w:r w:rsidR="00AD09D3">
        <w:rPr>
          <w:rFonts w:ascii="Arial" w:hAnsi="Arial" w:cs="Arial"/>
        </w:rPr>
        <w:t xml:space="preserve"> (yürürlük tarihi 01.01.2020)</w:t>
      </w:r>
    </w:p>
    <w:p w:rsidR="00AD09D3" w:rsidRPr="00F2291A" w:rsidRDefault="00AD09D3" w:rsidP="00445F5C">
      <w:pPr>
        <w:spacing w:after="0"/>
        <w:jc w:val="both"/>
        <w:rPr>
          <w:rFonts w:ascii="Arial" w:hAnsi="Arial" w:cs="Arial"/>
          <w:sz w:val="16"/>
        </w:rPr>
      </w:pPr>
    </w:p>
    <w:p w:rsidR="00153EC4" w:rsidRDefault="000D555A" w:rsidP="00445F5C">
      <w:pPr>
        <w:spacing w:after="0"/>
        <w:jc w:val="both"/>
        <w:rPr>
          <w:rFonts w:ascii="Arial" w:hAnsi="Arial" w:cs="Arial"/>
        </w:rPr>
      </w:pPr>
      <w:r w:rsidRPr="00153EC4">
        <w:rPr>
          <w:rFonts w:ascii="Arial" w:hAnsi="Arial" w:cs="Arial"/>
          <w:b/>
        </w:rPr>
        <w:t>f)</w:t>
      </w:r>
      <w:r w:rsidR="00AD09D3" w:rsidRPr="00153EC4">
        <w:rPr>
          <w:rFonts w:ascii="Arial" w:hAnsi="Arial" w:cs="Arial"/>
          <w:b/>
        </w:rPr>
        <w:t>-</w:t>
      </w:r>
      <w:r w:rsidR="00AD09D3">
        <w:rPr>
          <w:rFonts w:ascii="Arial" w:hAnsi="Arial" w:cs="Arial"/>
        </w:rPr>
        <w:t xml:space="preserve"> Tek İşverenden Alınan </w:t>
      </w:r>
      <w:proofErr w:type="gramStart"/>
      <w:r w:rsidR="00862122">
        <w:rPr>
          <w:rFonts w:ascii="Arial" w:hAnsi="Arial" w:cs="Arial"/>
        </w:rPr>
        <w:t>Dahil</w:t>
      </w:r>
      <w:proofErr w:type="gramEnd"/>
      <w:r w:rsidR="00862122">
        <w:rPr>
          <w:rFonts w:ascii="Arial" w:hAnsi="Arial" w:cs="Arial"/>
        </w:rPr>
        <w:t xml:space="preserve"> </w:t>
      </w:r>
      <w:r w:rsidR="00AD09D3">
        <w:rPr>
          <w:rFonts w:ascii="Arial" w:hAnsi="Arial" w:cs="Arial"/>
        </w:rPr>
        <w:t xml:space="preserve">500.000,-TL’yi Geçen Ücret Gelirlerinin Beyanı, </w:t>
      </w:r>
    </w:p>
    <w:p w:rsidR="00153EC4" w:rsidRDefault="00153EC4" w:rsidP="00445F5C">
      <w:pPr>
        <w:spacing w:after="0"/>
        <w:jc w:val="both"/>
        <w:rPr>
          <w:rFonts w:ascii="Arial" w:hAnsi="Arial" w:cs="Arial"/>
        </w:rPr>
      </w:pPr>
    </w:p>
    <w:p w:rsidR="008449C4" w:rsidRDefault="00AD09D3" w:rsidP="00445F5C">
      <w:pPr>
        <w:spacing w:after="0"/>
        <w:jc w:val="both"/>
        <w:rPr>
          <w:rFonts w:ascii="Arial" w:hAnsi="Arial" w:cs="Arial"/>
        </w:rPr>
      </w:pPr>
      <w:r>
        <w:rPr>
          <w:rFonts w:ascii="Arial" w:hAnsi="Arial" w:cs="Arial"/>
        </w:rPr>
        <w:t>719</w:t>
      </w:r>
      <w:r w:rsidR="00153EC4">
        <w:rPr>
          <w:rFonts w:ascii="Arial" w:hAnsi="Arial" w:cs="Arial"/>
        </w:rPr>
        <w:t>4</w:t>
      </w:r>
      <w:r>
        <w:rPr>
          <w:rFonts w:ascii="Arial" w:hAnsi="Arial" w:cs="Arial"/>
        </w:rPr>
        <w:t xml:space="preserve"> sayılı Kanunun 15’nci </w:t>
      </w:r>
      <w:r w:rsidR="00F20B9A">
        <w:rPr>
          <w:rFonts w:ascii="Arial" w:hAnsi="Arial" w:cs="Arial"/>
        </w:rPr>
        <w:t xml:space="preserve">maddesiyle Gelir Vergisi Kanunun 86’ncı maddesinin 1/b bendi değiştirilmiştir. Buna göre, tek işverenden alınan ücretin vergi tarifesinin dördüncü gelir dilimindeki tutarı (500.000,-TL) </w:t>
      </w:r>
      <w:r w:rsidR="008449C4">
        <w:rPr>
          <w:rFonts w:ascii="Arial" w:hAnsi="Arial" w:cs="Arial"/>
        </w:rPr>
        <w:t xml:space="preserve">aşması, birden fazla işverenden ücret alanların birinciden sonraki işverenlerden aldıkları ücretin vergi tarifesinin ikinci gelir diliminde yer alan tutarı (40.000,-TL) ve birinci işverenden alınan ücret </w:t>
      </w:r>
      <w:proofErr w:type="gramStart"/>
      <w:r w:rsidR="008449C4">
        <w:rPr>
          <w:rFonts w:ascii="Arial" w:hAnsi="Arial" w:cs="Arial"/>
        </w:rPr>
        <w:t>dahil</w:t>
      </w:r>
      <w:proofErr w:type="gramEnd"/>
      <w:r w:rsidR="008449C4">
        <w:rPr>
          <w:rFonts w:ascii="Arial" w:hAnsi="Arial" w:cs="Arial"/>
        </w:rPr>
        <w:t xml:space="preserve"> ücret gelirleri toplamı</w:t>
      </w:r>
      <w:r w:rsidR="00862122">
        <w:rPr>
          <w:rFonts w:ascii="Arial" w:hAnsi="Arial" w:cs="Arial"/>
        </w:rPr>
        <w:t>nın</w:t>
      </w:r>
      <w:r w:rsidR="008449C4">
        <w:rPr>
          <w:rFonts w:ascii="Arial" w:hAnsi="Arial" w:cs="Arial"/>
        </w:rPr>
        <w:t xml:space="preserve"> vergi tarifesinin dördüncü gelir diliminde</w:t>
      </w:r>
      <w:r w:rsidR="00153EC4">
        <w:rPr>
          <w:rFonts w:ascii="Arial" w:hAnsi="Arial" w:cs="Arial"/>
        </w:rPr>
        <w:t xml:space="preserve"> yer alan </w:t>
      </w:r>
      <w:r w:rsidR="008449C4">
        <w:rPr>
          <w:rFonts w:ascii="Arial" w:hAnsi="Arial" w:cs="Arial"/>
        </w:rPr>
        <w:t>tutarı (500.000,-TL</w:t>
      </w:r>
      <w:r w:rsidR="00153EC4">
        <w:rPr>
          <w:rFonts w:ascii="Arial" w:hAnsi="Arial" w:cs="Arial"/>
        </w:rPr>
        <w:t>)</w:t>
      </w:r>
      <w:r w:rsidR="008449C4">
        <w:rPr>
          <w:rFonts w:ascii="Arial" w:hAnsi="Arial" w:cs="Arial"/>
        </w:rPr>
        <w:t xml:space="preserve"> aşması halinde tüm gelirler (ücret gelirleri dahil) yıllık gelir vergisi beyannamesi ile beyan edilecektir. (Yürürlük tarihi 01.01.2010) </w:t>
      </w:r>
    </w:p>
    <w:p w:rsidR="008449C4" w:rsidRPr="00F2291A" w:rsidRDefault="008449C4" w:rsidP="00445F5C">
      <w:pPr>
        <w:spacing w:after="0"/>
        <w:jc w:val="both"/>
        <w:rPr>
          <w:rFonts w:ascii="Arial" w:hAnsi="Arial" w:cs="Arial"/>
          <w:sz w:val="16"/>
        </w:rPr>
      </w:pPr>
    </w:p>
    <w:p w:rsidR="0080511E" w:rsidRDefault="000D555A" w:rsidP="00445F5C">
      <w:pPr>
        <w:spacing w:after="0"/>
        <w:jc w:val="both"/>
        <w:rPr>
          <w:rFonts w:ascii="Arial" w:hAnsi="Arial" w:cs="Arial"/>
        </w:rPr>
      </w:pPr>
      <w:r w:rsidRPr="0080511E">
        <w:rPr>
          <w:rFonts w:ascii="Arial" w:hAnsi="Arial" w:cs="Arial"/>
          <w:b/>
        </w:rPr>
        <w:t>g)</w:t>
      </w:r>
      <w:r w:rsidR="008449C4" w:rsidRPr="0080511E">
        <w:rPr>
          <w:rFonts w:ascii="Arial" w:hAnsi="Arial" w:cs="Arial"/>
          <w:b/>
        </w:rPr>
        <w:t>-</w:t>
      </w:r>
      <w:r w:rsidR="008449C4">
        <w:rPr>
          <w:rFonts w:ascii="Arial" w:hAnsi="Arial" w:cs="Arial"/>
        </w:rPr>
        <w:t xml:space="preserve"> </w:t>
      </w:r>
      <w:r w:rsidR="009C19FE">
        <w:rPr>
          <w:rFonts w:ascii="Arial" w:hAnsi="Arial" w:cs="Arial"/>
        </w:rPr>
        <w:t xml:space="preserve">Karşı Tarafa Yüklenen </w:t>
      </w:r>
      <w:proofErr w:type="gramStart"/>
      <w:r w:rsidR="009C19FE">
        <w:rPr>
          <w:rFonts w:ascii="Arial" w:hAnsi="Arial" w:cs="Arial"/>
        </w:rPr>
        <w:t>Vekalet</w:t>
      </w:r>
      <w:proofErr w:type="gramEnd"/>
      <w:r w:rsidR="009C19FE">
        <w:rPr>
          <w:rFonts w:ascii="Arial" w:hAnsi="Arial" w:cs="Arial"/>
        </w:rPr>
        <w:t xml:space="preserve"> Ücretlerinde </w:t>
      </w:r>
      <w:proofErr w:type="spellStart"/>
      <w:r w:rsidR="009C19FE">
        <w:rPr>
          <w:rFonts w:ascii="Arial" w:hAnsi="Arial" w:cs="Arial"/>
        </w:rPr>
        <w:t>Tevkifat</w:t>
      </w:r>
      <w:proofErr w:type="spellEnd"/>
      <w:r w:rsidR="009C19FE">
        <w:rPr>
          <w:rFonts w:ascii="Arial" w:hAnsi="Arial" w:cs="Arial"/>
        </w:rPr>
        <w:t xml:space="preserve">, </w:t>
      </w:r>
    </w:p>
    <w:p w:rsidR="0080511E" w:rsidRDefault="0080511E" w:rsidP="00445F5C">
      <w:pPr>
        <w:spacing w:after="0"/>
        <w:jc w:val="both"/>
        <w:rPr>
          <w:rFonts w:ascii="Arial" w:hAnsi="Arial" w:cs="Arial"/>
        </w:rPr>
      </w:pPr>
    </w:p>
    <w:p w:rsidR="00F95336" w:rsidRDefault="008449C4" w:rsidP="00445F5C">
      <w:pPr>
        <w:spacing w:after="0"/>
        <w:jc w:val="both"/>
        <w:rPr>
          <w:rFonts w:ascii="Arial" w:hAnsi="Arial" w:cs="Arial"/>
        </w:rPr>
      </w:pPr>
      <w:r>
        <w:rPr>
          <w:rFonts w:ascii="Arial" w:hAnsi="Arial" w:cs="Arial"/>
        </w:rPr>
        <w:t>719</w:t>
      </w:r>
      <w:r w:rsidR="0080511E">
        <w:rPr>
          <w:rFonts w:ascii="Arial" w:hAnsi="Arial" w:cs="Arial"/>
        </w:rPr>
        <w:t>4</w:t>
      </w:r>
      <w:r>
        <w:rPr>
          <w:rFonts w:ascii="Arial" w:hAnsi="Arial" w:cs="Arial"/>
        </w:rPr>
        <w:t xml:space="preserve"> sayılı Kanununun 16’ncı maddesiyle Gelir Vergisi Kanununun 94’ncü maddesine bir fıkra eklenerek Avukatlık Kanunu uyarınca karşı tarafa yüklenilen </w:t>
      </w:r>
      <w:proofErr w:type="gramStart"/>
      <w:r w:rsidR="00F95336">
        <w:rPr>
          <w:rFonts w:ascii="Arial" w:hAnsi="Arial" w:cs="Arial"/>
        </w:rPr>
        <w:t>vekalet</w:t>
      </w:r>
      <w:proofErr w:type="gramEnd"/>
      <w:r w:rsidR="00F95336">
        <w:rPr>
          <w:rFonts w:ascii="Arial" w:hAnsi="Arial" w:cs="Arial"/>
        </w:rPr>
        <w:t xml:space="preserve"> ücretlerini ödeyenlere gelir vergisi </w:t>
      </w:r>
      <w:proofErr w:type="spellStart"/>
      <w:r w:rsidR="00F95336">
        <w:rPr>
          <w:rFonts w:ascii="Arial" w:hAnsi="Arial" w:cs="Arial"/>
        </w:rPr>
        <w:t>tevkifatı</w:t>
      </w:r>
      <w:proofErr w:type="spellEnd"/>
      <w:r w:rsidR="00F95336">
        <w:rPr>
          <w:rFonts w:ascii="Arial" w:hAnsi="Arial" w:cs="Arial"/>
        </w:rPr>
        <w:t xml:space="preserve"> yapma yükümlülüğü getirilmiştir.</w:t>
      </w:r>
    </w:p>
    <w:p w:rsidR="00F95336" w:rsidRPr="00F2291A" w:rsidRDefault="00F95336" w:rsidP="00445F5C">
      <w:pPr>
        <w:spacing w:after="0"/>
        <w:jc w:val="both"/>
        <w:rPr>
          <w:rFonts w:ascii="Arial" w:hAnsi="Arial" w:cs="Arial"/>
          <w:sz w:val="16"/>
        </w:rPr>
      </w:pPr>
    </w:p>
    <w:p w:rsidR="0080511E" w:rsidRDefault="009C19FE" w:rsidP="00445F5C">
      <w:pPr>
        <w:spacing w:after="0"/>
        <w:jc w:val="both"/>
        <w:rPr>
          <w:rFonts w:ascii="Arial" w:hAnsi="Arial" w:cs="Arial"/>
        </w:rPr>
      </w:pPr>
      <w:r w:rsidRPr="0080511E">
        <w:rPr>
          <w:rFonts w:ascii="Arial" w:hAnsi="Arial" w:cs="Arial"/>
          <w:b/>
        </w:rPr>
        <w:t>h)</w:t>
      </w:r>
      <w:r w:rsidR="00F95336" w:rsidRPr="0080511E">
        <w:rPr>
          <w:rFonts w:ascii="Arial" w:hAnsi="Arial" w:cs="Arial"/>
          <w:b/>
        </w:rPr>
        <w:t>-</w:t>
      </w:r>
      <w:r>
        <w:rPr>
          <w:rFonts w:ascii="Arial" w:hAnsi="Arial" w:cs="Arial"/>
        </w:rPr>
        <w:t xml:space="preserve"> </w:t>
      </w:r>
      <w:r w:rsidR="00F95336">
        <w:rPr>
          <w:rFonts w:ascii="Arial" w:hAnsi="Arial" w:cs="Arial"/>
        </w:rPr>
        <w:t xml:space="preserve">Gelir Vergisi Tarifesi Yeniden Düzenlendi, </w:t>
      </w:r>
    </w:p>
    <w:p w:rsidR="0080511E" w:rsidRDefault="0080511E" w:rsidP="00445F5C">
      <w:pPr>
        <w:spacing w:after="0"/>
        <w:jc w:val="both"/>
        <w:rPr>
          <w:rFonts w:ascii="Arial" w:hAnsi="Arial" w:cs="Arial"/>
        </w:rPr>
      </w:pPr>
    </w:p>
    <w:p w:rsidR="00F95336" w:rsidRDefault="00F95336" w:rsidP="00445F5C">
      <w:pPr>
        <w:spacing w:after="0"/>
        <w:jc w:val="both"/>
        <w:rPr>
          <w:rFonts w:ascii="Arial" w:hAnsi="Arial" w:cs="Arial"/>
        </w:rPr>
      </w:pPr>
      <w:r>
        <w:rPr>
          <w:rFonts w:ascii="Arial" w:hAnsi="Arial" w:cs="Arial"/>
        </w:rPr>
        <w:t>719</w:t>
      </w:r>
      <w:r w:rsidR="0080511E">
        <w:rPr>
          <w:rFonts w:ascii="Arial" w:hAnsi="Arial" w:cs="Arial"/>
        </w:rPr>
        <w:t>4</w:t>
      </w:r>
      <w:r>
        <w:rPr>
          <w:rFonts w:ascii="Arial" w:hAnsi="Arial" w:cs="Arial"/>
        </w:rPr>
        <w:t xml:space="preserve"> sayılı Kanunun 17’nci maddesiyle 01.01.2019 tarihinden itibaren elde edilen gelirlere uygulanmak üzere Gelir Vergisi Kanununun 103’ncü maddesindeki vergi </w:t>
      </w:r>
      <w:r w:rsidR="007156A9">
        <w:rPr>
          <w:rFonts w:ascii="Arial" w:hAnsi="Arial" w:cs="Arial"/>
        </w:rPr>
        <w:t xml:space="preserve">tarifesi aşağıdaki şekilde değiştirilmiştir. </w:t>
      </w:r>
      <w:r w:rsidR="009C19FE">
        <w:rPr>
          <w:rFonts w:ascii="Arial" w:hAnsi="Arial" w:cs="Arial"/>
        </w:rPr>
        <w:t xml:space="preserve"> </w:t>
      </w:r>
      <w:r w:rsidR="007156A9">
        <w:rPr>
          <w:rFonts w:ascii="Arial" w:hAnsi="Arial" w:cs="Arial"/>
        </w:rPr>
        <w:t>719</w:t>
      </w:r>
      <w:r w:rsidR="0080511E">
        <w:rPr>
          <w:rFonts w:ascii="Arial" w:hAnsi="Arial" w:cs="Arial"/>
        </w:rPr>
        <w:t>4</w:t>
      </w:r>
      <w:r w:rsidR="007156A9">
        <w:rPr>
          <w:rFonts w:ascii="Arial" w:hAnsi="Arial" w:cs="Arial"/>
        </w:rPr>
        <w:t xml:space="preserve"> sayılı Kanunu</w:t>
      </w:r>
      <w:r w:rsidR="0080511E">
        <w:rPr>
          <w:rFonts w:ascii="Arial" w:hAnsi="Arial" w:cs="Arial"/>
        </w:rPr>
        <w:t xml:space="preserve">n </w:t>
      </w:r>
      <w:r w:rsidR="007156A9">
        <w:rPr>
          <w:rFonts w:ascii="Arial" w:hAnsi="Arial" w:cs="Arial"/>
        </w:rPr>
        <w:t xml:space="preserve">22’nci maddesiyle Gelir Vergisi Kanununa eklenen Geçici 91’nci madde Hükmüne göre 01.01.2019-31.12.2019 tarihleri arasında elde edilen ücret gelirlerine </w:t>
      </w:r>
      <w:r w:rsidR="0080511E">
        <w:rPr>
          <w:rFonts w:ascii="Arial" w:hAnsi="Arial" w:cs="Arial"/>
        </w:rPr>
        <w:t xml:space="preserve">değişiklikten önceki vergi </w:t>
      </w:r>
      <w:r w:rsidR="0041295A">
        <w:rPr>
          <w:rFonts w:ascii="Arial" w:hAnsi="Arial" w:cs="Arial"/>
        </w:rPr>
        <w:t>tarife</w:t>
      </w:r>
      <w:r w:rsidR="0080511E">
        <w:rPr>
          <w:rFonts w:ascii="Arial" w:hAnsi="Arial" w:cs="Arial"/>
        </w:rPr>
        <w:t>si</w:t>
      </w:r>
      <w:r w:rsidR="0041295A">
        <w:rPr>
          <w:rFonts w:ascii="Arial" w:hAnsi="Arial" w:cs="Arial"/>
        </w:rPr>
        <w:t xml:space="preserve"> uygulanacaktır.</w:t>
      </w:r>
    </w:p>
    <w:p w:rsidR="0041295A" w:rsidRDefault="0041295A" w:rsidP="00445F5C">
      <w:pPr>
        <w:spacing w:after="0"/>
        <w:jc w:val="both"/>
        <w:rPr>
          <w:rFonts w:ascii="Arial" w:hAnsi="Arial" w:cs="Arial"/>
          <w:sz w:val="16"/>
        </w:rPr>
      </w:pPr>
    </w:p>
    <w:p w:rsidR="00356DA5" w:rsidRDefault="00356DA5" w:rsidP="00445F5C">
      <w:pPr>
        <w:spacing w:after="0"/>
        <w:jc w:val="both"/>
        <w:rPr>
          <w:rFonts w:ascii="Arial" w:hAnsi="Arial" w:cs="Arial"/>
          <w:sz w:val="16"/>
        </w:rPr>
      </w:pPr>
    </w:p>
    <w:p w:rsidR="00356DA5" w:rsidRDefault="00356DA5" w:rsidP="00445F5C">
      <w:pPr>
        <w:spacing w:after="0"/>
        <w:jc w:val="both"/>
        <w:rPr>
          <w:rFonts w:ascii="Arial" w:hAnsi="Arial" w:cs="Arial"/>
          <w:sz w:val="16"/>
        </w:rPr>
      </w:pPr>
    </w:p>
    <w:p w:rsidR="00356DA5" w:rsidRDefault="00356DA5" w:rsidP="00445F5C">
      <w:pPr>
        <w:spacing w:after="0"/>
        <w:jc w:val="both"/>
        <w:rPr>
          <w:rFonts w:ascii="Arial" w:hAnsi="Arial" w:cs="Arial"/>
          <w:sz w:val="16"/>
        </w:rPr>
      </w:pPr>
    </w:p>
    <w:p w:rsidR="00356DA5" w:rsidRDefault="00356DA5" w:rsidP="00445F5C">
      <w:pPr>
        <w:spacing w:after="0"/>
        <w:jc w:val="both"/>
        <w:rPr>
          <w:rFonts w:ascii="Arial" w:hAnsi="Arial" w:cs="Arial"/>
          <w:sz w:val="16"/>
        </w:rPr>
      </w:pPr>
    </w:p>
    <w:p w:rsidR="00356DA5" w:rsidRDefault="00356DA5" w:rsidP="00445F5C">
      <w:pPr>
        <w:spacing w:after="0"/>
        <w:jc w:val="both"/>
        <w:rPr>
          <w:rFonts w:ascii="Arial" w:hAnsi="Arial" w:cs="Arial"/>
          <w:sz w:val="16"/>
        </w:rPr>
      </w:pPr>
    </w:p>
    <w:p w:rsidR="00356DA5" w:rsidRDefault="00356DA5" w:rsidP="00445F5C">
      <w:pPr>
        <w:spacing w:after="0"/>
        <w:jc w:val="both"/>
        <w:rPr>
          <w:rFonts w:ascii="Arial" w:hAnsi="Arial" w:cs="Arial"/>
          <w:sz w:val="16"/>
        </w:rPr>
      </w:pPr>
    </w:p>
    <w:p w:rsidR="00356DA5" w:rsidRDefault="00356DA5" w:rsidP="00445F5C">
      <w:pPr>
        <w:spacing w:after="0"/>
        <w:jc w:val="both"/>
        <w:rPr>
          <w:rFonts w:ascii="Arial" w:hAnsi="Arial" w:cs="Arial"/>
          <w:sz w:val="16"/>
        </w:rPr>
      </w:pPr>
    </w:p>
    <w:p w:rsidR="00356DA5" w:rsidRDefault="00356DA5" w:rsidP="00445F5C">
      <w:pPr>
        <w:spacing w:after="0"/>
        <w:jc w:val="both"/>
        <w:rPr>
          <w:rFonts w:ascii="Arial" w:hAnsi="Arial" w:cs="Arial"/>
          <w:sz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5"/>
      </w:tblGrid>
      <w:tr w:rsidR="006A70D4" w:rsidTr="00CF3146">
        <w:trPr>
          <w:trHeight w:val="283"/>
        </w:trPr>
        <w:tc>
          <w:tcPr>
            <w:tcW w:w="8217" w:type="dxa"/>
          </w:tcPr>
          <w:p w:rsidR="006A70D4" w:rsidRDefault="006A70D4" w:rsidP="006A70D4">
            <w:pPr>
              <w:jc w:val="both"/>
              <w:rPr>
                <w:rFonts w:ascii="Arial" w:hAnsi="Arial" w:cs="Arial"/>
              </w:rPr>
            </w:pPr>
            <w:bookmarkStart w:id="0" w:name="_GoBack"/>
            <w:r>
              <w:rPr>
                <w:rFonts w:ascii="Arial" w:hAnsi="Arial" w:cs="Arial"/>
              </w:rPr>
              <w:lastRenderedPageBreak/>
              <w:t>18.00</w:t>
            </w:r>
            <w:r w:rsidR="00862122">
              <w:rPr>
                <w:rFonts w:ascii="Arial" w:hAnsi="Arial" w:cs="Arial"/>
              </w:rPr>
              <w:t>0</w:t>
            </w:r>
            <w:r>
              <w:rPr>
                <w:rFonts w:ascii="Arial" w:hAnsi="Arial" w:cs="Arial"/>
              </w:rPr>
              <w:t xml:space="preserve"> TL’ ye kadar</w:t>
            </w:r>
          </w:p>
        </w:tc>
        <w:tc>
          <w:tcPr>
            <w:tcW w:w="845" w:type="dxa"/>
          </w:tcPr>
          <w:p w:rsidR="006A70D4" w:rsidRDefault="006A70D4" w:rsidP="00445F5C">
            <w:pPr>
              <w:jc w:val="both"/>
              <w:rPr>
                <w:rFonts w:ascii="Arial" w:hAnsi="Arial" w:cs="Arial"/>
              </w:rPr>
            </w:pPr>
            <w:r>
              <w:rPr>
                <w:rFonts w:ascii="Arial" w:hAnsi="Arial" w:cs="Arial"/>
              </w:rPr>
              <w:t>%15</w:t>
            </w:r>
          </w:p>
        </w:tc>
      </w:tr>
      <w:tr w:rsidR="006A70D4" w:rsidTr="00CF3146">
        <w:tc>
          <w:tcPr>
            <w:tcW w:w="8217" w:type="dxa"/>
          </w:tcPr>
          <w:p w:rsidR="006A70D4" w:rsidRDefault="006A70D4" w:rsidP="006A70D4">
            <w:pPr>
              <w:jc w:val="both"/>
              <w:rPr>
                <w:rFonts w:ascii="Arial" w:hAnsi="Arial" w:cs="Arial"/>
              </w:rPr>
            </w:pPr>
            <w:r>
              <w:rPr>
                <w:rFonts w:ascii="Arial" w:hAnsi="Arial" w:cs="Arial"/>
              </w:rPr>
              <w:t>40.000 TL’</w:t>
            </w:r>
            <w:r w:rsidR="00CD350D">
              <w:rPr>
                <w:rFonts w:ascii="Arial" w:hAnsi="Arial" w:cs="Arial"/>
              </w:rPr>
              <w:t>nin 18.000 TL’si için 2.700 TL fazlası</w:t>
            </w:r>
          </w:p>
        </w:tc>
        <w:tc>
          <w:tcPr>
            <w:tcW w:w="845" w:type="dxa"/>
          </w:tcPr>
          <w:p w:rsidR="006A70D4" w:rsidRDefault="00CD350D" w:rsidP="00445F5C">
            <w:pPr>
              <w:jc w:val="both"/>
              <w:rPr>
                <w:rFonts w:ascii="Arial" w:hAnsi="Arial" w:cs="Arial"/>
              </w:rPr>
            </w:pPr>
            <w:r>
              <w:rPr>
                <w:rFonts w:ascii="Arial" w:hAnsi="Arial" w:cs="Arial"/>
              </w:rPr>
              <w:t>%20</w:t>
            </w:r>
          </w:p>
        </w:tc>
      </w:tr>
      <w:tr w:rsidR="00CD350D" w:rsidTr="00CF3146">
        <w:tc>
          <w:tcPr>
            <w:tcW w:w="8217" w:type="dxa"/>
          </w:tcPr>
          <w:p w:rsidR="00CD350D" w:rsidRDefault="00F605A3" w:rsidP="006A70D4">
            <w:pPr>
              <w:jc w:val="both"/>
              <w:rPr>
                <w:rFonts w:ascii="Arial" w:hAnsi="Arial" w:cs="Arial"/>
              </w:rPr>
            </w:pPr>
            <w:r>
              <w:rPr>
                <w:rFonts w:ascii="Arial" w:hAnsi="Arial" w:cs="Arial"/>
              </w:rPr>
              <w:t>98.000 TL’nin 40.000 TL’si için 7.100 TL (ücret gelirlerinde 148.000 TL’nin 40.000 TL’si için 7.100TL) ,fazlası</w:t>
            </w:r>
          </w:p>
        </w:tc>
        <w:tc>
          <w:tcPr>
            <w:tcW w:w="845" w:type="dxa"/>
          </w:tcPr>
          <w:p w:rsidR="00CD350D" w:rsidRDefault="00F605A3" w:rsidP="00445F5C">
            <w:pPr>
              <w:jc w:val="both"/>
              <w:rPr>
                <w:rFonts w:ascii="Arial" w:hAnsi="Arial" w:cs="Arial"/>
              </w:rPr>
            </w:pPr>
            <w:r>
              <w:rPr>
                <w:rFonts w:ascii="Arial" w:hAnsi="Arial" w:cs="Arial"/>
              </w:rPr>
              <w:t>%27</w:t>
            </w:r>
          </w:p>
        </w:tc>
      </w:tr>
      <w:tr w:rsidR="00F605A3" w:rsidTr="00CF3146">
        <w:tc>
          <w:tcPr>
            <w:tcW w:w="8217" w:type="dxa"/>
          </w:tcPr>
          <w:p w:rsidR="00F605A3" w:rsidRDefault="00F605A3" w:rsidP="006A70D4">
            <w:pPr>
              <w:jc w:val="both"/>
              <w:rPr>
                <w:rFonts w:ascii="Arial" w:hAnsi="Arial" w:cs="Arial"/>
              </w:rPr>
            </w:pPr>
            <w:r>
              <w:rPr>
                <w:rFonts w:ascii="Arial" w:hAnsi="Arial" w:cs="Arial"/>
              </w:rPr>
              <w:t xml:space="preserve">500.000 TL’nin </w:t>
            </w:r>
            <w:r w:rsidR="00356DA5">
              <w:rPr>
                <w:rFonts w:ascii="Arial" w:hAnsi="Arial" w:cs="Arial"/>
              </w:rPr>
              <w:t>98.000 TL’si için 22.760 TL (ücret gelirlerinde 500.000 TL’nin 148.000 TL’si için 36.260 TL), fazlası</w:t>
            </w:r>
          </w:p>
        </w:tc>
        <w:tc>
          <w:tcPr>
            <w:tcW w:w="845" w:type="dxa"/>
          </w:tcPr>
          <w:p w:rsidR="00F605A3" w:rsidRDefault="00356DA5" w:rsidP="00445F5C">
            <w:pPr>
              <w:jc w:val="both"/>
              <w:rPr>
                <w:rFonts w:ascii="Arial" w:hAnsi="Arial" w:cs="Arial"/>
              </w:rPr>
            </w:pPr>
            <w:r>
              <w:rPr>
                <w:rFonts w:ascii="Arial" w:hAnsi="Arial" w:cs="Arial"/>
              </w:rPr>
              <w:t>%35</w:t>
            </w:r>
          </w:p>
        </w:tc>
      </w:tr>
      <w:tr w:rsidR="00356DA5" w:rsidTr="00CF3146">
        <w:tc>
          <w:tcPr>
            <w:tcW w:w="8217" w:type="dxa"/>
          </w:tcPr>
          <w:p w:rsidR="00356DA5" w:rsidRDefault="00356DA5" w:rsidP="00504F24">
            <w:pPr>
              <w:jc w:val="both"/>
              <w:rPr>
                <w:rFonts w:ascii="Arial" w:hAnsi="Arial" w:cs="Arial"/>
              </w:rPr>
            </w:pPr>
            <w:r>
              <w:rPr>
                <w:rFonts w:ascii="Arial" w:hAnsi="Arial" w:cs="Arial"/>
              </w:rPr>
              <w:t>500.000 TL’ den fazlasının 500.000 TL’si için 163.460 TL (ücret gelirlerinde 500.000 TL’</w:t>
            </w:r>
            <w:r w:rsidR="00504F24">
              <w:rPr>
                <w:rFonts w:ascii="Arial" w:hAnsi="Arial" w:cs="Arial"/>
              </w:rPr>
              <w:t xml:space="preserve">den </w:t>
            </w:r>
            <w:proofErr w:type="spellStart"/>
            <w:r w:rsidR="00504F24">
              <w:rPr>
                <w:rFonts w:ascii="Arial" w:hAnsi="Arial" w:cs="Arial"/>
              </w:rPr>
              <w:t>fazlası</w:t>
            </w:r>
            <w:r w:rsidR="00862122">
              <w:rPr>
                <w:rFonts w:ascii="Arial" w:hAnsi="Arial" w:cs="Arial"/>
              </w:rPr>
              <w:t>nn</w:t>
            </w:r>
            <w:proofErr w:type="spellEnd"/>
            <w:r w:rsidR="00504F24">
              <w:rPr>
                <w:rFonts w:ascii="Arial" w:hAnsi="Arial" w:cs="Arial"/>
              </w:rPr>
              <w:t xml:space="preserve"> 500.000 TL’si için 159.460 TL), fazlası</w:t>
            </w:r>
          </w:p>
        </w:tc>
        <w:tc>
          <w:tcPr>
            <w:tcW w:w="845" w:type="dxa"/>
          </w:tcPr>
          <w:p w:rsidR="00356DA5" w:rsidRDefault="00504F24" w:rsidP="00445F5C">
            <w:pPr>
              <w:jc w:val="both"/>
              <w:rPr>
                <w:rFonts w:ascii="Arial" w:hAnsi="Arial" w:cs="Arial"/>
              </w:rPr>
            </w:pPr>
            <w:r>
              <w:rPr>
                <w:rFonts w:ascii="Arial" w:hAnsi="Arial" w:cs="Arial"/>
              </w:rPr>
              <w:t>%40</w:t>
            </w:r>
          </w:p>
        </w:tc>
      </w:tr>
      <w:bookmarkEnd w:id="0"/>
    </w:tbl>
    <w:p w:rsidR="0059519A" w:rsidRDefault="0059519A" w:rsidP="00A1239B">
      <w:pPr>
        <w:spacing w:after="0"/>
        <w:jc w:val="both"/>
        <w:rPr>
          <w:rFonts w:ascii="Arial" w:hAnsi="Arial" w:cs="Arial"/>
          <w:b/>
        </w:rPr>
      </w:pPr>
    </w:p>
    <w:p w:rsidR="0059519A" w:rsidRDefault="0059519A" w:rsidP="00A1239B">
      <w:pPr>
        <w:spacing w:after="0"/>
        <w:jc w:val="both"/>
        <w:rPr>
          <w:rFonts w:ascii="Arial" w:hAnsi="Arial" w:cs="Arial"/>
        </w:rPr>
      </w:pPr>
      <w:r w:rsidRPr="0059519A">
        <w:rPr>
          <w:rFonts w:ascii="Arial" w:hAnsi="Arial" w:cs="Arial"/>
          <w:b/>
        </w:rPr>
        <w:t>i</w:t>
      </w:r>
      <w:r w:rsidR="009C19FE" w:rsidRPr="0059519A">
        <w:rPr>
          <w:rFonts w:ascii="Arial" w:hAnsi="Arial" w:cs="Arial"/>
          <w:b/>
        </w:rPr>
        <w:t>)</w:t>
      </w:r>
      <w:r w:rsidR="0041295A" w:rsidRPr="0059519A">
        <w:rPr>
          <w:rFonts w:ascii="Arial" w:hAnsi="Arial" w:cs="Arial"/>
          <w:b/>
        </w:rPr>
        <w:t>-</w:t>
      </w:r>
      <w:r w:rsidR="0041295A">
        <w:rPr>
          <w:rFonts w:ascii="Arial" w:hAnsi="Arial" w:cs="Arial"/>
        </w:rPr>
        <w:t xml:space="preserve"> Vergiye Uyumlu Mükelleflere Vergi İndiriminde Kolaylaştırıcı Değişiklik</w:t>
      </w:r>
      <w:r w:rsidR="009C19FE">
        <w:rPr>
          <w:rFonts w:ascii="Arial" w:hAnsi="Arial" w:cs="Arial"/>
        </w:rPr>
        <w:t>,</w:t>
      </w:r>
      <w:r w:rsidR="0041295A">
        <w:rPr>
          <w:rFonts w:ascii="Arial" w:hAnsi="Arial" w:cs="Arial"/>
        </w:rPr>
        <w:t xml:space="preserve"> </w:t>
      </w:r>
    </w:p>
    <w:p w:rsidR="0059519A" w:rsidRDefault="0059519A" w:rsidP="00A1239B">
      <w:pPr>
        <w:spacing w:after="0"/>
        <w:jc w:val="both"/>
        <w:rPr>
          <w:rFonts w:ascii="Arial" w:hAnsi="Arial" w:cs="Arial"/>
        </w:rPr>
      </w:pPr>
    </w:p>
    <w:p w:rsidR="00A1239B" w:rsidRDefault="0041295A" w:rsidP="00A1239B">
      <w:pPr>
        <w:spacing w:after="0"/>
        <w:jc w:val="both"/>
        <w:rPr>
          <w:rFonts w:ascii="Arial" w:hAnsi="Arial" w:cs="Arial"/>
        </w:rPr>
      </w:pPr>
      <w:r>
        <w:rPr>
          <w:rFonts w:ascii="Arial" w:hAnsi="Arial" w:cs="Arial"/>
        </w:rPr>
        <w:t>719</w:t>
      </w:r>
      <w:r w:rsidR="0059519A">
        <w:rPr>
          <w:rFonts w:ascii="Arial" w:hAnsi="Arial" w:cs="Arial"/>
        </w:rPr>
        <w:t>4</w:t>
      </w:r>
      <w:r>
        <w:rPr>
          <w:rFonts w:ascii="Arial" w:hAnsi="Arial" w:cs="Arial"/>
        </w:rPr>
        <w:t xml:space="preserve"> sayılı Kanunun 18’nci maddesi ile Gelir Vergisi Kanununun mükerrer 121’nci maddesinin (1) ve (3) numaralı </w:t>
      </w:r>
      <w:r w:rsidR="00B632B3">
        <w:rPr>
          <w:rFonts w:ascii="Arial" w:hAnsi="Arial" w:cs="Arial"/>
        </w:rPr>
        <w:t>bentleri ile beşinci fıkra</w:t>
      </w:r>
      <w:r w:rsidR="0059519A">
        <w:rPr>
          <w:rFonts w:ascii="Arial" w:hAnsi="Arial" w:cs="Arial"/>
        </w:rPr>
        <w:t>s</w:t>
      </w:r>
      <w:r w:rsidR="00B632B3">
        <w:rPr>
          <w:rFonts w:ascii="Arial" w:hAnsi="Arial" w:cs="Arial"/>
        </w:rPr>
        <w:t>ında değişiklikler yapılmıştır. Buna göre; indirimden faydalanmak için ilgili yıl ve önceki iki yıldaki beyannamelerin verilm</w:t>
      </w:r>
      <w:r w:rsidR="0059519A">
        <w:rPr>
          <w:rFonts w:ascii="Arial" w:hAnsi="Arial" w:cs="Arial"/>
        </w:rPr>
        <w:t>iş olması ve vergilerinin ödenmiş</w:t>
      </w:r>
      <w:r w:rsidR="00B632B3">
        <w:rPr>
          <w:rFonts w:ascii="Arial" w:hAnsi="Arial" w:cs="Arial"/>
        </w:rPr>
        <w:t xml:space="preserve"> olması şartından, ödenme şartı çıkarı</w:t>
      </w:r>
      <w:r w:rsidR="00991F51">
        <w:rPr>
          <w:rFonts w:ascii="Arial" w:hAnsi="Arial" w:cs="Arial"/>
        </w:rPr>
        <w:t>lmış, ödenmiş olma şartı</w:t>
      </w:r>
      <w:r w:rsidR="00F2291A">
        <w:rPr>
          <w:rFonts w:ascii="Arial" w:hAnsi="Arial" w:cs="Arial"/>
        </w:rPr>
        <w:t>nın</w:t>
      </w:r>
      <w:r w:rsidR="00991F51">
        <w:rPr>
          <w:rFonts w:ascii="Arial" w:hAnsi="Arial" w:cs="Arial"/>
        </w:rPr>
        <w:t xml:space="preserve"> indirimin hesaplanacağı yıl beyannamesinin verildiği tarih itibariyle aranacağı hüküm altına alınmış</w:t>
      </w:r>
      <w:r w:rsidR="00F2291A">
        <w:rPr>
          <w:rFonts w:ascii="Arial" w:hAnsi="Arial" w:cs="Arial"/>
        </w:rPr>
        <w:t>tır.</w:t>
      </w:r>
      <w:r w:rsidR="00991F51">
        <w:rPr>
          <w:rFonts w:ascii="Arial" w:hAnsi="Arial" w:cs="Arial"/>
        </w:rPr>
        <w:t xml:space="preserve"> Mahsuben ödemelerde gerekli belgelerin tam ve eksiksiz ibraz edilmiş olması şartıyla %10’u aşmayan e</w:t>
      </w:r>
      <w:r w:rsidR="00F2291A">
        <w:rPr>
          <w:rFonts w:ascii="Arial" w:hAnsi="Arial" w:cs="Arial"/>
        </w:rPr>
        <w:t>ks</w:t>
      </w:r>
      <w:r w:rsidR="00991F51">
        <w:rPr>
          <w:rFonts w:ascii="Arial" w:hAnsi="Arial" w:cs="Arial"/>
        </w:rPr>
        <w:t xml:space="preserve">ik yapılan mahsuplardan dolayı geciken ödemeler </w:t>
      </w:r>
      <w:r w:rsidR="00F2291A">
        <w:rPr>
          <w:rFonts w:ascii="Arial" w:hAnsi="Arial" w:cs="Arial"/>
        </w:rPr>
        <w:t>ile</w:t>
      </w:r>
      <w:r w:rsidR="00991F51">
        <w:rPr>
          <w:rFonts w:ascii="Arial" w:hAnsi="Arial" w:cs="Arial"/>
        </w:rPr>
        <w:t xml:space="preserve"> tecil ve terkin edilecek vergilerin şartların sağlanamaması halinde tecil süresinin sonunu takip eden 15’nci günün bitimine kadar ödenmesi halinde ödeme süresi şartı ihlal edilmiş sayılmayacaktır.</w:t>
      </w:r>
      <w:r w:rsidR="00A1239B">
        <w:rPr>
          <w:rFonts w:ascii="Arial" w:hAnsi="Arial" w:cs="Arial"/>
        </w:rPr>
        <w:t xml:space="preserve"> (yürürlük tarihi 01.01.2020)</w:t>
      </w:r>
    </w:p>
    <w:p w:rsidR="00A1239B" w:rsidRPr="00F2291A" w:rsidRDefault="00A1239B" w:rsidP="00445F5C">
      <w:pPr>
        <w:spacing w:after="0"/>
        <w:jc w:val="both"/>
        <w:rPr>
          <w:rFonts w:ascii="Arial" w:hAnsi="Arial" w:cs="Arial"/>
          <w:sz w:val="16"/>
        </w:rPr>
      </w:pPr>
    </w:p>
    <w:p w:rsidR="00861243" w:rsidRDefault="00F2291A" w:rsidP="00445F5C">
      <w:pPr>
        <w:spacing w:after="0"/>
        <w:jc w:val="both"/>
        <w:rPr>
          <w:rFonts w:ascii="Arial" w:hAnsi="Arial" w:cs="Arial"/>
        </w:rPr>
      </w:pPr>
      <w:r w:rsidRPr="00861243">
        <w:rPr>
          <w:rFonts w:ascii="Arial" w:hAnsi="Arial" w:cs="Arial"/>
          <w:b/>
        </w:rPr>
        <w:t>y)</w:t>
      </w:r>
      <w:r w:rsidR="00A1239B" w:rsidRPr="00861243">
        <w:rPr>
          <w:rFonts w:ascii="Arial" w:hAnsi="Arial" w:cs="Arial"/>
          <w:b/>
        </w:rPr>
        <w:t>-</w:t>
      </w:r>
      <w:r w:rsidR="00A1239B">
        <w:rPr>
          <w:rFonts w:ascii="Arial" w:hAnsi="Arial" w:cs="Arial"/>
        </w:rPr>
        <w:t xml:space="preserve"> Sporculara Yapılan Ödemelerdeki </w:t>
      </w:r>
      <w:proofErr w:type="spellStart"/>
      <w:r w:rsidR="00A1239B">
        <w:rPr>
          <w:rFonts w:ascii="Arial" w:hAnsi="Arial" w:cs="Arial"/>
        </w:rPr>
        <w:t>Tevkifat</w:t>
      </w:r>
      <w:proofErr w:type="spellEnd"/>
      <w:r w:rsidR="00A1239B">
        <w:rPr>
          <w:rFonts w:ascii="Arial" w:hAnsi="Arial" w:cs="Arial"/>
        </w:rPr>
        <w:t xml:space="preserve"> Oranı %20 oldu, </w:t>
      </w:r>
    </w:p>
    <w:p w:rsidR="00861243" w:rsidRDefault="00861243" w:rsidP="00445F5C">
      <w:pPr>
        <w:spacing w:after="0"/>
        <w:jc w:val="both"/>
        <w:rPr>
          <w:rFonts w:ascii="Arial" w:hAnsi="Arial" w:cs="Arial"/>
        </w:rPr>
      </w:pPr>
    </w:p>
    <w:p w:rsidR="00A1239B" w:rsidRDefault="00A1239B" w:rsidP="00445F5C">
      <w:pPr>
        <w:spacing w:after="0"/>
        <w:jc w:val="both"/>
        <w:rPr>
          <w:rFonts w:ascii="Arial" w:hAnsi="Arial" w:cs="Arial"/>
        </w:rPr>
      </w:pPr>
      <w:r>
        <w:rPr>
          <w:rFonts w:ascii="Arial" w:hAnsi="Arial" w:cs="Arial"/>
        </w:rPr>
        <w:t>719</w:t>
      </w:r>
      <w:r w:rsidR="00861243">
        <w:rPr>
          <w:rFonts w:ascii="Arial" w:hAnsi="Arial" w:cs="Arial"/>
        </w:rPr>
        <w:t>4</w:t>
      </w:r>
      <w:r>
        <w:rPr>
          <w:rFonts w:ascii="Arial" w:hAnsi="Arial" w:cs="Arial"/>
        </w:rPr>
        <w:t xml:space="preserve"> sayılı Kanunun 21’nci maddesiyle Gelir Vergisi Kanununun Geçici 72’nci maddesindeki sporculara yapılan öde</w:t>
      </w:r>
      <w:r w:rsidR="00CC3318">
        <w:rPr>
          <w:rFonts w:ascii="Arial" w:hAnsi="Arial" w:cs="Arial"/>
        </w:rPr>
        <w:t>melerde</w:t>
      </w:r>
      <w:r>
        <w:rPr>
          <w:rFonts w:ascii="Arial" w:hAnsi="Arial" w:cs="Arial"/>
        </w:rPr>
        <w:t xml:space="preserve"> </w:t>
      </w:r>
      <w:proofErr w:type="spellStart"/>
      <w:r>
        <w:rPr>
          <w:rFonts w:ascii="Arial" w:hAnsi="Arial" w:cs="Arial"/>
        </w:rPr>
        <w:t>tevkifat</w:t>
      </w:r>
      <w:proofErr w:type="spellEnd"/>
      <w:r>
        <w:rPr>
          <w:rFonts w:ascii="Arial" w:hAnsi="Arial" w:cs="Arial"/>
        </w:rPr>
        <w:t xml:space="preserve"> uygulama </w:t>
      </w:r>
      <w:r w:rsidR="00CC3318">
        <w:rPr>
          <w:rFonts w:ascii="Arial" w:hAnsi="Arial" w:cs="Arial"/>
        </w:rPr>
        <w:t xml:space="preserve">(nihai vergileme) </w:t>
      </w:r>
      <w:r>
        <w:rPr>
          <w:rFonts w:ascii="Arial" w:hAnsi="Arial" w:cs="Arial"/>
        </w:rPr>
        <w:t>süresi sonu olan 31.12.2019 tarihi 31.12.2023 olarak değiştirilmiştir.</w:t>
      </w:r>
      <w:r w:rsidR="00CC3318">
        <w:rPr>
          <w:rFonts w:ascii="Arial" w:hAnsi="Arial" w:cs="Arial"/>
        </w:rPr>
        <w:t xml:space="preserve"> Lig</w:t>
      </w:r>
      <w:r w:rsidR="00AB5449">
        <w:rPr>
          <w:rFonts w:ascii="Arial" w:hAnsi="Arial" w:cs="Arial"/>
        </w:rPr>
        <w:t xml:space="preserve"> usulüne tabi spor </w:t>
      </w:r>
      <w:r w:rsidR="002E60C6">
        <w:rPr>
          <w:rFonts w:ascii="Arial" w:hAnsi="Arial" w:cs="Arial"/>
        </w:rPr>
        <w:t xml:space="preserve">dallarında “en üst ligdekiler “ için yapılan ödemelerde uygulanan %15 oranındaki </w:t>
      </w:r>
      <w:proofErr w:type="spellStart"/>
      <w:r w:rsidR="002E60C6">
        <w:rPr>
          <w:rFonts w:ascii="Arial" w:hAnsi="Arial" w:cs="Arial"/>
        </w:rPr>
        <w:t>tevkifat</w:t>
      </w:r>
      <w:proofErr w:type="spellEnd"/>
      <w:r w:rsidR="002E60C6">
        <w:rPr>
          <w:rFonts w:ascii="Arial" w:hAnsi="Arial" w:cs="Arial"/>
        </w:rPr>
        <w:t xml:space="preserve"> 01.01.2020 tarihinden itibaren yapılan ödemelere uygulanmak üzere %20’ye çıkarılmıştır. </w:t>
      </w:r>
      <w:r w:rsidR="00AF6789">
        <w:rPr>
          <w:rFonts w:ascii="Arial" w:hAnsi="Arial" w:cs="Arial"/>
        </w:rPr>
        <w:t>Geçici 72’nci maddenin ikinci fıkrasında yapılan değişikliğe göre 01.01.202</w:t>
      </w:r>
      <w:r w:rsidR="00CC3318">
        <w:rPr>
          <w:rFonts w:ascii="Arial" w:hAnsi="Arial" w:cs="Arial"/>
        </w:rPr>
        <w:t>0</w:t>
      </w:r>
      <w:r w:rsidR="00AF6789">
        <w:rPr>
          <w:rFonts w:ascii="Arial" w:hAnsi="Arial" w:cs="Arial"/>
        </w:rPr>
        <w:t xml:space="preserve"> tarihinden itibaren elde edilen</w:t>
      </w:r>
      <w:r w:rsidR="00862122">
        <w:rPr>
          <w:rFonts w:ascii="Arial" w:hAnsi="Arial" w:cs="Arial"/>
        </w:rPr>
        <w:t xml:space="preserve"> bu </w:t>
      </w:r>
      <w:proofErr w:type="gramStart"/>
      <w:r w:rsidR="00862122">
        <w:rPr>
          <w:rFonts w:ascii="Arial" w:hAnsi="Arial" w:cs="Arial"/>
        </w:rPr>
        <w:t xml:space="preserve">tür </w:t>
      </w:r>
      <w:r w:rsidR="00AF6789">
        <w:rPr>
          <w:rFonts w:ascii="Arial" w:hAnsi="Arial" w:cs="Arial"/>
        </w:rPr>
        <w:t xml:space="preserve"> gelirler</w:t>
      </w:r>
      <w:proofErr w:type="gramEnd"/>
      <w:r w:rsidR="00861243">
        <w:rPr>
          <w:rFonts w:ascii="Arial" w:hAnsi="Arial" w:cs="Arial"/>
        </w:rPr>
        <w:t>,</w:t>
      </w:r>
      <w:r w:rsidR="00AF6789">
        <w:rPr>
          <w:rFonts w:ascii="Arial" w:hAnsi="Arial" w:cs="Arial"/>
        </w:rPr>
        <w:t xml:space="preserve"> </w:t>
      </w:r>
      <w:r w:rsidR="00CC3318">
        <w:rPr>
          <w:rFonts w:ascii="Arial" w:hAnsi="Arial" w:cs="Arial"/>
        </w:rPr>
        <w:t xml:space="preserve">vergi </w:t>
      </w:r>
      <w:r w:rsidR="00AF6789">
        <w:rPr>
          <w:rFonts w:ascii="Arial" w:hAnsi="Arial" w:cs="Arial"/>
        </w:rPr>
        <w:t xml:space="preserve">tarifesinin dördüncü </w:t>
      </w:r>
      <w:proofErr w:type="spellStart"/>
      <w:r w:rsidR="00AF6789">
        <w:rPr>
          <w:rFonts w:ascii="Arial" w:hAnsi="Arial" w:cs="Arial"/>
        </w:rPr>
        <w:t>dilimininde</w:t>
      </w:r>
      <w:proofErr w:type="spellEnd"/>
      <w:r w:rsidR="00AF6789">
        <w:rPr>
          <w:rFonts w:ascii="Arial" w:hAnsi="Arial" w:cs="Arial"/>
        </w:rPr>
        <w:t xml:space="preserve"> yer alan tutarı (500.000,-TL) </w:t>
      </w:r>
      <w:r w:rsidR="00177754">
        <w:rPr>
          <w:rFonts w:ascii="Arial" w:hAnsi="Arial" w:cs="Arial"/>
        </w:rPr>
        <w:t xml:space="preserve">aşması halinde yıllık beyanname ile beyan edilecek, beyan edilen bu gelirler üzerinden hesaplanan gelir vergisinden daha önce tevkif edilen vergiler </w:t>
      </w:r>
      <w:proofErr w:type="spellStart"/>
      <w:r w:rsidR="00177754">
        <w:rPr>
          <w:rFonts w:ascii="Arial" w:hAnsi="Arial" w:cs="Arial"/>
        </w:rPr>
        <w:t>tevkifat</w:t>
      </w:r>
      <w:proofErr w:type="spellEnd"/>
      <w:r w:rsidR="00177754">
        <w:rPr>
          <w:rFonts w:ascii="Arial" w:hAnsi="Arial" w:cs="Arial"/>
        </w:rPr>
        <w:t xml:space="preserve"> yapanlarca ödenm</w:t>
      </w:r>
      <w:r w:rsidR="00C56525">
        <w:rPr>
          <w:rFonts w:ascii="Arial" w:hAnsi="Arial" w:cs="Arial"/>
        </w:rPr>
        <w:t>iş</w:t>
      </w:r>
      <w:r w:rsidR="00177754">
        <w:rPr>
          <w:rFonts w:ascii="Arial" w:hAnsi="Arial" w:cs="Arial"/>
        </w:rPr>
        <w:t xml:space="preserve"> olması şartıyla mahsup edilecektir. Bu değişiklikler</w:t>
      </w:r>
      <w:r w:rsidR="00CF0B86">
        <w:rPr>
          <w:rFonts w:ascii="Arial" w:hAnsi="Arial" w:cs="Arial"/>
        </w:rPr>
        <w:t>,</w:t>
      </w:r>
      <w:r w:rsidR="00177754">
        <w:rPr>
          <w:rFonts w:ascii="Arial" w:hAnsi="Arial" w:cs="Arial"/>
        </w:rPr>
        <w:t xml:space="preserve"> 719</w:t>
      </w:r>
      <w:r w:rsidR="00CF0B86">
        <w:rPr>
          <w:rFonts w:ascii="Arial" w:hAnsi="Arial" w:cs="Arial"/>
        </w:rPr>
        <w:t>4</w:t>
      </w:r>
      <w:r w:rsidR="00177754">
        <w:rPr>
          <w:rFonts w:ascii="Arial" w:hAnsi="Arial" w:cs="Arial"/>
        </w:rPr>
        <w:t xml:space="preserve"> sayılı Kanunun </w:t>
      </w:r>
      <w:r w:rsidR="00C56525">
        <w:rPr>
          <w:rFonts w:ascii="Arial" w:hAnsi="Arial" w:cs="Arial"/>
        </w:rPr>
        <w:t xml:space="preserve">22’nci maddesiyle </w:t>
      </w:r>
      <w:r w:rsidR="00D61393">
        <w:rPr>
          <w:rFonts w:ascii="Arial" w:hAnsi="Arial" w:cs="Arial"/>
        </w:rPr>
        <w:t>Gelir Vergi</w:t>
      </w:r>
      <w:r w:rsidR="00863927">
        <w:rPr>
          <w:rFonts w:ascii="Arial" w:hAnsi="Arial" w:cs="Arial"/>
        </w:rPr>
        <w:t>si Kanununa eklenen Geçici 91’nci madde hükmü gereğince 01.11.2019 tarihinden sonra yapılan sporcu sözleşmelerine istinaden yapılan ödemelere uygulana</w:t>
      </w:r>
      <w:r w:rsidR="00C56525">
        <w:rPr>
          <w:rFonts w:ascii="Arial" w:hAnsi="Arial" w:cs="Arial"/>
        </w:rPr>
        <w:t>ca</w:t>
      </w:r>
      <w:r w:rsidR="00863927">
        <w:rPr>
          <w:rFonts w:ascii="Arial" w:hAnsi="Arial" w:cs="Arial"/>
        </w:rPr>
        <w:t>k</w:t>
      </w:r>
      <w:r w:rsidR="00C56525">
        <w:rPr>
          <w:rFonts w:ascii="Arial" w:hAnsi="Arial" w:cs="Arial"/>
        </w:rPr>
        <w:t>t</w:t>
      </w:r>
      <w:r w:rsidR="00863927">
        <w:rPr>
          <w:rFonts w:ascii="Arial" w:hAnsi="Arial" w:cs="Arial"/>
        </w:rPr>
        <w:t>ır.</w:t>
      </w:r>
    </w:p>
    <w:p w:rsidR="00863927" w:rsidRDefault="00863927" w:rsidP="00445F5C">
      <w:pPr>
        <w:spacing w:after="0"/>
        <w:jc w:val="both"/>
        <w:rPr>
          <w:rFonts w:ascii="Arial" w:hAnsi="Arial" w:cs="Arial"/>
        </w:rPr>
      </w:pPr>
    </w:p>
    <w:p w:rsidR="00863927" w:rsidRPr="00CF0B86" w:rsidRDefault="00863927" w:rsidP="00445F5C">
      <w:pPr>
        <w:spacing w:after="0"/>
        <w:jc w:val="both"/>
        <w:rPr>
          <w:rFonts w:ascii="Arial" w:hAnsi="Arial" w:cs="Arial"/>
          <w:b/>
        </w:rPr>
      </w:pPr>
      <w:r w:rsidRPr="00CF0B86">
        <w:rPr>
          <w:rFonts w:ascii="Arial" w:hAnsi="Arial" w:cs="Arial"/>
          <w:b/>
        </w:rPr>
        <w:t xml:space="preserve">5- Vergi Usul </w:t>
      </w:r>
      <w:r w:rsidR="00CF0B86">
        <w:rPr>
          <w:rFonts w:ascii="Arial" w:hAnsi="Arial" w:cs="Arial"/>
          <w:b/>
        </w:rPr>
        <w:t>Kanununda Yapılan Değişiklikler:</w:t>
      </w:r>
    </w:p>
    <w:p w:rsidR="00863927" w:rsidRDefault="00863927" w:rsidP="00445F5C">
      <w:pPr>
        <w:spacing w:after="0"/>
        <w:jc w:val="both"/>
        <w:rPr>
          <w:rFonts w:ascii="Arial" w:hAnsi="Arial" w:cs="Arial"/>
        </w:rPr>
      </w:pPr>
    </w:p>
    <w:p w:rsidR="00CF0B86" w:rsidRDefault="004436BF" w:rsidP="00445F5C">
      <w:pPr>
        <w:spacing w:after="0"/>
        <w:jc w:val="both"/>
        <w:rPr>
          <w:rFonts w:ascii="Arial" w:hAnsi="Arial" w:cs="Arial"/>
        </w:rPr>
      </w:pPr>
      <w:r w:rsidRPr="00CF0B86">
        <w:rPr>
          <w:rFonts w:ascii="Arial" w:hAnsi="Arial" w:cs="Arial"/>
          <w:b/>
        </w:rPr>
        <w:t>a)</w:t>
      </w:r>
      <w:r w:rsidR="00863927" w:rsidRPr="00CF0B86">
        <w:rPr>
          <w:rFonts w:ascii="Arial" w:hAnsi="Arial" w:cs="Arial"/>
          <w:b/>
        </w:rPr>
        <w:t>-</w:t>
      </w:r>
      <w:r w:rsidR="00863927">
        <w:rPr>
          <w:rFonts w:ascii="Arial" w:hAnsi="Arial" w:cs="Arial"/>
        </w:rPr>
        <w:t xml:space="preserve"> Mükellefiyet Kaydının Vergi </w:t>
      </w:r>
      <w:r>
        <w:rPr>
          <w:rFonts w:ascii="Arial" w:hAnsi="Arial" w:cs="Arial"/>
        </w:rPr>
        <w:t>Dairesince</w:t>
      </w:r>
      <w:r w:rsidR="00501BF4">
        <w:rPr>
          <w:rFonts w:ascii="Arial" w:hAnsi="Arial" w:cs="Arial"/>
        </w:rPr>
        <w:t xml:space="preserve"> Terkini Düzenlemesi</w:t>
      </w:r>
      <w:r w:rsidR="00CF0B86">
        <w:rPr>
          <w:rFonts w:ascii="Arial" w:hAnsi="Arial" w:cs="Arial"/>
        </w:rPr>
        <w:t>,</w:t>
      </w:r>
    </w:p>
    <w:p w:rsidR="00CF0B86" w:rsidRDefault="00CF0B86" w:rsidP="00445F5C">
      <w:pPr>
        <w:spacing w:after="0"/>
        <w:jc w:val="both"/>
        <w:rPr>
          <w:rFonts w:ascii="Arial" w:hAnsi="Arial" w:cs="Arial"/>
        </w:rPr>
      </w:pPr>
    </w:p>
    <w:p w:rsidR="00863927" w:rsidRDefault="00625F8B" w:rsidP="00445F5C">
      <w:pPr>
        <w:spacing w:after="0"/>
        <w:jc w:val="both"/>
        <w:rPr>
          <w:rFonts w:ascii="Arial" w:hAnsi="Arial" w:cs="Arial"/>
        </w:rPr>
      </w:pPr>
      <w:r>
        <w:rPr>
          <w:rFonts w:ascii="Arial" w:hAnsi="Arial" w:cs="Arial"/>
        </w:rPr>
        <w:t xml:space="preserve"> </w:t>
      </w:r>
      <w:proofErr w:type="gramStart"/>
      <w:r>
        <w:rPr>
          <w:rFonts w:ascii="Arial" w:hAnsi="Arial" w:cs="Arial"/>
        </w:rPr>
        <w:t>719</w:t>
      </w:r>
      <w:r w:rsidR="00CF0B86">
        <w:rPr>
          <w:rFonts w:ascii="Arial" w:hAnsi="Arial" w:cs="Arial"/>
        </w:rPr>
        <w:t>4</w:t>
      </w:r>
      <w:r>
        <w:rPr>
          <w:rFonts w:ascii="Arial" w:hAnsi="Arial" w:cs="Arial"/>
        </w:rPr>
        <w:t xml:space="preserve"> sayılı Kanunun 24’ncü maddesiyle Vergi Usul Kanununa eklenen 160/A maddesi hükmüne göre, mükellefiyet süresi, aktif ve öz sermaye büyüklüğü, ödenen vergi tutarı, çalışan sayısı ve vergisel yükümlülüklerin yerine getirilip getirilmediği gibi </w:t>
      </w:r>
      <w:r w:rsidR="000220DF">
        <w:rPr>
          <w:rFonts w:ascii="Arial" w:hAnsi="Arial" w:cs="Arial"/>
        </w:rPr>
        <w:t xml:space="preserve">hususlar dikkate alınarak Hazine ve Maliye Bakanlığınca yapılan analiz ve değerlendirmelere göre sahte belge düzenleme riski yüksek olduğu tespit edilen mükelleflerin mükellefiyet kaydı </w:t>
      </w:r>
      <w:r w:rsidR="00BB4D56">
        <w:rPr>
          <w:rFonts w:ascii="Arial" w:hAnsi="Arial" w:cs="Arial"/>
        </w:rPr>
        <w:t xml:space="preserve">vergi dairesi başkanı veya defterdarın onayı ile terkin edilebilecektir. </w:t>
      </w:r>
      <w:proofErr w:type="gramEnd"/>
      <w:r w:rsidR="00BB4D56">
        <w:rPr>
          <w:rFonts w:ascii="Arial" w:hAnsi="Arial" w:cs="Arial"/>
        </w:rPr>
        <w:t>Uygulama usul ve esasları Hazine ve Maliye Bakanlığın</w:t>
      </w:r>
      <w:r w:rsidR="00501BF4">
        <w:rPr>
          <w:rFonts w:ascii="Arial" w:hAnsi="Arial" w:cs="Arial"/>
        </w:rPr>
        <w:t>c</w:t>
      </w:r>
      <w:r w:rsidR="00BB4D56">
        <w:rPr>
          <w:rFonts w:ascii="Arial" w:hAnsi="Arial" w:cs="Arial"/>
        </w:rPr>
        <w:t>a belirlenecektir.</w:t>
      </w:r>
    </w:p>
    <w:p w:rsidR="00BB4D56" w:rsidRDefault="00BB4D56" w:rsidP="00445F5C">
      <w:pPr>
        <w:spacing w:after="0"/>
        <w:jc w:val="both"/>
        <w:rPr>
          <w:rFonts w:ascii="Arial" w:hAnsi="Arial" w:cs="Arial"/>
        </w:rPr>
      </w:pPr>
    </w:p>
    <w:p w:rsidR="003F1EA5" w:rsidRDefault="003F1EA5" w:rsidP="00445F5C">
      <w:pPr>
        <w:spacing w:after="0"/>
        <w:jc w:val="both"/>
        <w:rPr>
          <w:rFonts w:ascii="Arial" w:hAnsi="Arial" w:cs="Arial"/>
        </w:rPr>
      </w:pPr>
    </w:p>
    <w:p w:rsidR="003F1EA5" w:rsidRDefault="003F1EA5" w:rsidP="00445F5C">
      <w:pPr>
        <w:spacing w:after="0"/>
        <w:jc w:val="both"/>
        <w:rPr>
          <w:rFonts w:ascii="Arial" w:hAnsi="Arial" w:cs="Arial"/>
        </w:rPr>
      </w:pPr>
    </w:p>
    <w:p w:rsidR="003F1EA5" w:rsidRDefault="003F1EA5" w:rsidP="00445F5C">
      <w:pPr>
        <w:spacing w:after="0"/>
        <w:jc w:val="both"/>
        <w:rPr>
          <w:rFonts w:ascii="Arial" w:hAnsi="Arial" w:cs="Arial"/>
        </w:rPr>
      </w:pPr>
    </w:p>
    <w:p w:rsidR="00CF0B86" w:rsidRDefault="00501BF4" w:rsidP="00445F5C">
      <w:pPr>
        <w:spacing w:after="0"/>
        <w:jc w:val="both"/>
        <w:rPr>
          <w:rFonts w:ascii="Arial" w:hAnsi="Arial" w:cs="Arial"/>
        </w:rPr>
      </w:pPr>
      <w:r w:rsidRPr="00CF0B86">
        <w:rPr>
          <w:rFonts w:ascii="Arial" w:hAnsi="Arial" w:cs="Arial"/>
          <w:b/>
        </w:rPr>
        <w:lastRenderedPageBreak/>
        <w:t>b)</w:t>
      </w:r>
      <w:r w:rsidR="00BB4D56" w:rsidRPr="00CF0B86">
        <w:rPr>
          <w:rFonts w:ascii="Arial" w:hAnsi="Arial" w:cs="Arial"/>
          <w:b/>
        </w:rPr>
        <w:t>-</w:t>
      </w:r>
      <w:r w:rsidR="00BB4D56">
        <w:rPr>
          <w:rFonts w:ascii="Arial" w:hAnsi="Arial" w:cs="Arial"/>
        </w:rPr>
        <w:t xml:space="preserve"> Mükelleflerin İzaha Daveti ile </w:t>
      </w:r>
      <w:r>
        <w:rPr>
          <w:rFonts w:ascii="Arial" w:hAnsi="Arial" w:cs="Arial"/>
        </w:rPr>
        <w:t xml:space="preserve">İlgili Madde Yeniden </w:t>
      </w:r>
      <w:proofErr w:type="gramStart"/>
      <w:r>
        <w:rPr>
          <w:rFonts w:ascii="Arial" w:hAnsi="Arial" w:cs="Arial"/>
        </w:rPr>
        <w:t>Düzenlendi</w:t>
      </w:r>
      <w:r w:rsidR="00BB4D56">
        <w:rPr>
          <w:rFonts w:ascii="Arial" w:hAnsi="Arial" w:cs="Arial"/>
        </w:rPr>
        <w:t xml:space="preserve"> </w:t>
      </w:r>
      <w:r w:rsidR="00CF0B86">
        <w:rPr>
          <w:rFonts w:ascii="Arial" w:hAnsi="Arial" w:cs="Arial"/>
        </w:rPr>
        <w:t>,</w:t>
      </w:r>
      <w:proofErr w:type="gramEnd"/>
    </w:p>
    <w:p w:rsidR="00CF0B86" w:rsidRDefault="00CF0B86" w:rsidP="00445F5C">
      <w:pPr>
        <w:spacing w:after="0"/>
        <w:jc w:val="both"/>
        <w:rPr>
          <w:rFonts w:ascii="Arial" w:hAnsi="Arial" w:cs="Arial"/>
        </w:rPr>
      </w:pPr>
    </w:p>
    <w:p w:rsidR="00BB4D56" w:rsidRDefault="00BB4D56" w:rsidP="00445F5C">
      <w:pPr>
        <w:spacing w:after="0"/>
        <w:jc w:val="both"/>
        <w:rPr>
          <w:rFonts w:ascii="Arial" w:hAnsi="Arial" w:cs="Arial"/>
        </w:rPr>
      </w:pPr>
      <w:r>
        <w:rPr>
          <w:rFonts w:ascii="Arial" w:hAnsi="Arial" w:cs="Arial"/>
        </w:rPr>
        <w:t>719</w:t>
      </w:r>
      <w:r w:rsidR="00CF0B86">
        <w:rPr>
          <w:rFonts w:ascii="Arial" w:hAnsi="Arial" w:cs="Arial"/>
        </w:rPr>
        <w:t>4</w:t>
      </w:r>
      <w:r>
        <w:rPr>
          <w:rFonts w:ascii="Arial" w:hAnsi="Arial" w:cs="Arial"/>
        </w:rPr>
        <w:t xml:space="preserve"> sayılı Kanununun 25’nci maddesi ile Vergi Usul Kanununun “İzahı Davet” başlıklı 370’nci </w:t>
      </w:r>
      <w:r w:rsidR="00FD76A8">
        <w:rPr>
          <w:rFonts w:ascii="Arial" w:hAnsi="Arial" w:cs="Arial"/>
        </w:rPr>
        <w:t xml:space="preserve">maddesi değiştirilerek </w:t>
      </w:r>
      <w:r w:rsidR="00F850C4">
        <w:rPr>
          <w:rFonts w:ascii="Arial" w:hAnsi="Arial" w:cs="Arial"/>
        </w:rPr>
        <w:t xml:space="preserve">yeniden düzenlenmiştir. Madde hükmüne göre, vergi incelemesine başlanılmadan veya takdir komisyonuna sevk edilmeden önce verginin </w:t>
      </w:r>
      <w:proofErr w:type="spellStart"/>
      <w:r w:rsidR="00F850C4">
        <w:rPr>
          <w:rFonts w:ascii="Arial" w:hAnsi="Arial" w:cs="Arial"/>
        </w:rPr>
        <w:t>ziyaa</w:t>
      </w:r>
      <w:proofErr w:type="spellEnd"/>
      <w:r w:rsidR="00F850C4">
        <w:rPr>
          <w:rFonts w:ascii="Arial" w:hAnsi="Arial" w:cs="Arial"/>
        </w:rPr>
        <w:t xml:space="preserve"> </w:t>
      </w:r>
      <w:r w:rsidR="00A3593E">
        <w:rPr>
          <w:rFonts w:ascii="Arial" w:hAnsi="Arial" w:cs="Arial"/>
        </w:rPr>
        <w:t>uğra</w:t>
      </w:r>
      <w:r w:rsidR="00476DEE">
        <w:rPr>
          <w:rFonts w:ascii="Arial" w:hAnsi="Arial" w:cs="Arial"/>
        </w:rPr>
        <w:t>tıl</w:t>
      </w:r>
      <w:r w:rsidR="00A3593E">
        <w:rPr>
          <w:rFonts w:ascii="Arial" w:hAnsi="Arial" w:cs="Arial"/>
        </w:rPr>
        <w:t>dığın</w:t>
      </w:r>
      <w:r w:rsidR="00476DEE">
        <w:rPr>
          <w:rFonts w:ascii="Arial" w:hAnsi="Arial" w:cs="Arial"/>
        </w:rPr>
        <w:t>a</w:t>
      </w:r>
      <w:r w:rsidR="00A3593E">
        <w:rPr>
          <w:rFonts w:ascii="Arial" w:hAnsi="Arial" w:cs="Arial"/>
        </w:rPr>
        <w:t xml:space="preserve"> delalet eden emareler bulunduğuna dair yetkili mercilerce yapılmış ön tespitler hakkında</w:t>
      </w:r>
      <w:r w:rsidR="00476DEE">
        <w:rPr>
          <w:rFonts w:ascii="Arial" w:hAnsi="Arial" w:cs="Arial"/>
        </w:rPr>
        <w:t>,</w:t>
      </w:r>
      <w:r w:rsidR="00A3593E">
        <w:rPr>
          <w:rFonts w:ascii="Arial" w:hAnsi="Arial" w:cs="Arial"/>
        </w:rPr>
        <w:t xml:space="preserve"> tespit tarihine kadar ihbarda bulunulmamış olması şartıyla</w:t>
      </w:r>
      <w:r w:rsidR="00476DEE">
        <w:rPr>
          <w:rFonts w:ascii="Arial" w:hAnsi="Arial" w:cs="Arial"/>
        </w:rPr>
        <w:t>,</w:t>
      </w:r>
      <w:r w:rsidR="00A3593E">
        <w:rPr>
          <w:rFonts w:ascii="Arial" w:hAnsi="Arial" w:cs="Arial"/>
        </w:rPr>
        <w:t xml:space="preserve"> mükellefler izaha davet edilebilecektir. Uygulama usul ve esasları Hazine ve Maliye Bakanlığınca belirlenecektir. </w:t>
      </w:r>
    </w:p>
    <w:p w:rsidR="00E958CB" w:rsidRDefault="00E958CB" w:rsidP="00445F5C">
      <w:pPr>
        <w:spacing w:after="0"/>
        <w:jc w:val="both"/>
        <w:rPr>
          <w:rFonts w:ascii="Arial" w:hAnsi="Arial" w:cs="Arial"/>
        </w:rPr>
      </w:pPr>
    </w:p>
    <w:p w:rsidR="00E958CB" w:rsidRDefault="00476DEE" w:rsidP="00445F5C">
      <w:pPr>
        <w:spacing w:after="0"/>
        <w:jc w:val="both"/>
        <w:rPr>
          <w:rFonts w:ascii="Arial" w:hAnsi="Arial" w:cs="Arial"/>
        </w:rPr>
      </w:pPr>
      <w:r w:rsidRPr="00E958CB">
        <w:rPr>
          <w:rFonts w:ascii="Arial" w:hAnsi="Arial" w:cs="Arial"/>
          <w:b/>
        </w:rPr>
        <w:t>c)</w:t>
      </w:r>
      <w:r w:rsidR="00A3593E" w:rsidRPr="00E958CB">
        <w:rPr>
          <w:rFonts w:ascii="Arial" w:hAnsi="Arial" w:cs="Arial"/>
          <w:b/>
        </w:rPr>
        <w:t>-</w:t>
      </w:r>
      <w:r w:rsidR="00A3593E">
        <w:rPr>
          <w:rFonts w:ascii="Arial" w:hAnsi="Arial" w:cs="Arial"/>
        </w:rPr>
        <w:t xml:space="preserve"> Vergi </w:t>
      </w:r>
      <w:proofErr w:type="spellStart"/>
      <w:r w:rsidR="00A3593E">
        <w:rPr>
          <w:rFonts w:ascii="Arial" w:hAnsi="Arial" w:cs="Arial"/>
        </w:rPr>
        <w:t>Ziyaı</w:t>
      </w:r>
      <w:proofErr w:type="spellEnd"/>
      <w:r w:rsidR="003B2EC2">
        <w:rPr>
          <w:rFonts w:ascii="Arial" w:hAnsi="Arial" w:cs="Arial"/>
        </w:rPr>
        <w:t xml:space="preserve"> cezası</w:t>
      </w:r>
      <w:r w:rsidR="00A3593E">
        <w:rPr>
          <w:rFonts w:ascii="Arial" w:hAnsi="Arial" w:cs="Arial"/>
        </w:rPr>
        <w:t xml:space="preserve">, Usulsüzlük ve Özel Usulsüzlük Cezalarında </w:t>
      </w:r>
      <w:r w:rsidR="003B2EC2">
        <w:rPr>
          <w:rFonts w:ascii="Arial" w:hAnsi="Arial" w:cs="Arial"/>
        </w:rPr>
        <w:t xml:space="preserve">ve Uzlaşılan Cezalarda </w:t>
      </w:r>
      <w:proofErr w:type="gramStart"/>
      <w:r w:rsidR="003B2EC2">
        <w:rPr>
          <w:rFonts w:ascii="Arial" w:hAnsi="Arial" w:cs="Arial"/>
        </w:rPr>
        <w:t xml:space="preserve">indirim </w:t>
      </w:r>
      <w:r w:rsidR="00E958CB">
        <w:rPr>
          <w:rFonts w:ascii="Arial" w:hAnsi="Arial" w:cs="Arial"/>
        </w:rPr>
        <w:t>,</w:t>
      </w:r>
      <w:proofErr w:type="gramEnd"/>
    </w:p>
    <w:p w:rsidR="00E958CB" w:rsidRDefault="00E958CB" w:rsidP="00445F5C">
      <w:pPr>
        <w:spacing w:after="0"/>
        <w:jc w:val="both"/>
        <w:rPr>
          <w:rFonts w:ascii="Arial" w:hAnsi="Arial" w:cs="Arial"/>
        </w:rPr>
      </w:pPr>
    </w:p>
    <w:p w:rsidR="00A3593E" w:rsidRDefault="003B2EC2" w:rsidP="00445F5C">
      <w:pPr>
        <w:spacing w:after="0"/>
        <w:jc w:val="both"/>
        <w:rPr>
          <w:rFonts w:ascii="Arial" w:hAnsi="Arial" w:cs="Arial"/>
        </w:rPr>
      </w:pPr>
      <w:r>
        <w:rPr>
          <w:rFonts w:ascii="Arial" w:hAnsi="Arial" w:cs="Arial"/>
        </w:rPr>
        <w:t>7</w:t>
      </w:r>
      <w:r w:rsidR="0039168E">
        <w:rPr>
          <w:rFonts w:ascii="Arial" w:hAnsi="Arial" w:cs="Arial"/>
        </w:rPr>
        <w:t>19</w:t>
      </w:r>
      <w:r w:rsidR="00E958CB">
        <w:rPr>
          <w:rFonts w:ascii="Arial" w:hAnsi="Arial" w:cs="Arial"/>
        </w:rPr>
        <w:t>4</w:t>
      </w:r>
      <w:r w:rsidR="0039168E">
        <w:rPr>
          <w:rFonts w:ascii="Arial" w:hAnsi="Arial" w:cs="Arial"/>
        </w:rPr>
        <w:t xml:space="preserve"> sayılı Kanununun 26’ncı maddesiyle Vergi Usul Kanununun 376’ncı maddesinin 1’nci fıkrası değiştirilmiştir. Mükellef veya </w:t>
      </w:r>
      <w:r>
        <w:rPr>
          <w:rFonts w:ascii="Arial" w:hAnsi="Arial" w:cs="Arial"/>
        </w:rPr>
        <w:t>v</w:t>
      </w:r>
      <w:r w:rsidR="0039168E">
        <w:rPr>
          <w:rFonts w:ascii="Arial" w:hAnsi="Arial" w:cs="Arial"/>
        </w:rPr>
        <w:t xml:space="preserve">ergi sorumlusu, </w:t>
      </w:r>
      <w:proofErr w:type="spellStart"/>
      <w:r w:rsidR="0039168E">
        <w:rPr>
          <w:rFonts w:ascii="Arial" w:hAnsi="Arial" w:cs="Arial"/>
        </w:rPr>
        <w:t>tarhedilen</w:t>
      </w:r>
      <w:proofErr w:type="spellEnd"/>
      <w:r w:rsidR="0039168E">
        <w:rPr>
          <w:rFonts w:ascii="Arial" w:hAnsi="Arial" w:cs="Arial"/>
        </w:rPr>
        <w:t xml:space="preserve"> vergi veya ver</w:t>
      </w:r>
      <w:r w:rsidR="004B0D79">
        <w:rPr>
          <w:rFonts w:ascii="Arial" w:hAnsi="Arial" w:cs="Arial"/>
        </w:rPr>
        <w:t xml:space="preserve">gi farkını ve vergi </w:t>
      </w:r>
      <w:proofErr w:type="spellStart"/>
      <w:r w:rsidR="004B0D79">
        <w:rPr>
          <w:rFonts w:ascii="Arial" w:hAnsi="Arial" w:cs="Arial"/>
        </w:rPr>
        <w:t>ziyaı</w:t>
      </w:r>
      <w:proofErr w:type="spellEnd"/>
      <w:r>
        <w:rPr>
          <w:rFonts w:ascii="Arial" w:hAnsi="Arial" w:cs="Arial"/>
        </w:rPr>
        <w:t xml:space="preserve"> cezası</w:t>
      </w:r>
      <w:r w:rsidR="004B0D79">
        <w:rPr>
          <w:rFonts w:ascii="Arial" w:hAnsi="Arial" w:cs="Arial"/>
        </w:rPr>
        <w:t>, usulsüzlük ve özel usulsüzlük cezalarının yarısını tebliğ tarihinden</w:t>
      </w:r>
      <w:r>
        <w:rPr>
          <w:rFonts w:ascii="Arial" w:hAnsi="Arial" w:cs="Arial"/>
        </w:rPr>
        <w:t xml:space="preserve"> </w:t>
      </w:r>
      <w:proofErr w:type="gramStart"/>
      <w:r>
        <w:rPr>
          <w:rFonts w:ascii="Arial" w:hAnsi="Arial" w:cs="Arial"/>
        </w:rPr>
        <w:t xml:space="preserve">itibaren </w:t>
      </w:r>
      <w:r w:rsidR="004B0D79">
        <w:rPr>
          <w:rFonts w:ascii="Arial" w:hAnsi="Arial" w:cs="Arial"/>
        </w:rPr>
        <w:t xml:space="preserve"> 30</w:t>
      </w:r>
      <w:proofErr w:type="gramEnd"/>
      <w:r w:rsidR="004B0D79">
        <w:rPr>
          <w:rFonts w:ascii="Arial" w:hAnsi="Arial" w:cs="Arial"/>
        </w:rPr>
        <w:t xml:space="preserve"> gün içinde başvurarak vadesinde veya teminat göstererek vade bitiminden itibaren üç ay içinde ödeyeceğini bildirirse kesilen ceza</w:t>
      </w:r>
      <w:r>
        <w:rPr>
          <w:rFonts w:ascii="Arial" w:hAnsi="Arial" w:cs="Arial"/>
        </w:rPr>
        <w:t>lar</w:t>
      </w:r>
      <w:r w:rsidR="004B0D79">
        <w:rPr>
          <w:rFonts w:ascii="Arial" w:hAnsi="Arial" w:cs="Arial"/>
        </w:rPr>
        <w:t xml:space="preserve">ın </w:t>
      </w:r>
      <w:r w:rsidR="00E20514">
        <w:rPr>
          <w:rFonts w:ascii="Arial" w:hAnsi="Arial" w:cs="Arial"/>
        </w:rPr>
        <w:t xml:space="preserve">yarısı, uzlaşma sonrası </w:t>
      </w:r>
      <w:r>
        <w:rPr>
          <w:rFonts w:ascii="Arial" w:hAnsi="Arial" w:cs="Arial"/>
        </w:rPr>
        <w:t xml:space="preserve">uzlaşılan vergi veya vergi farkını ve vergi </w:t>
      </w:r>
      <w:proofErr w:type="spellStart"/>
      <w:r>
        <w:rPr>
          <w:rFonts w:ascii="Arial" w:hAnsi="Arial" w:cs="Arial"/>
        </w:rPr>
        <w:t>ziyaı</w:t>
      </w:r>
      <w:proofErr w:type="spellEnd"/>
      <w:r>
        <w:rPr>
          <w:rFonts w:ascii="Arial" w:hAnsi="Arial" w:cs="Arial"/>
        </w:rPr>
        <w:t xml:space="preserve"> </w:t>
      </w:r>
      <w:r w:rsidR="00E20514">
        <w:rPr>
          <w:rFonts w:ascii="Arial" w:hAnsi="Arial" w:cs="Arial"/>
        </w:rPr>
        <w:t>ceza</w:t>
      </w:r>
      <w:r w:rsidR="00661C6B">
        <w:rPr>
          <w:rFonts w:ascii="Arial" w:hAnsi="Arial" w:cs="Arial"/>
        </w:rPr>
        <w:t>sı</w:t>
      </w:r>
      <w:r w:rsidR="00E20514">
        <w:rPr>
          <w:rFonts w:ascii="Arial" w:hAnsi="Arial" w:cs="Arial"/>
        </w:rPr>
        <w:t>nın</w:t>
      </w:r>
      <w:r w:rsidR="00661C6B">
        <w:rPr>
          <w:rFonts w:ascii="Arial" w:hAnsi="Arial" w:cs="Arial"/>
        </w:rPr>
        <w:t xml:space="preserve"> </w:t>
      </w:r>
      <w:r w:rsidR="00E20514">
        <w:rPr>
          <w:rFonts w:ascii="Arial" w:hAnsi="Arial" w:cs="Arial"/>
        </w:rPr>
        <w:t xml:space="preserve">%75’ini kanunda belirtilen ödeme süreleri içinde öderse uzlaşılan cezanın %25’i indirilecektir. </w:t>
      </w:r>
    </w:p>
    <w:p w:rsidR="00E20514" w:rsidRDefault="00E20514" w:rsidP="00445F5C">
      <w:pPr>
        <w:spacing w:after="0"/>
        <w:jc w:val="both"/>
        <w:rPr>
          <w:rFonts w:ascii="Arial" w:hAnsi="Arial" w:cs="Arial"/>
        </w:rPr>
      </w:pPr>
    </w:p>
    <w:p w:rsidR="00E958CB" w:rsidRDefault="00226264" w:rsidP="00445F5C">
      <w:pPr>
        <w:spacing w:after="0"/>
        <w:jc w:val="both"/>
        <w:rPr>
          <w:rFonts w:ascii="Arial" w:hAnsi="Arial" w:cs="Arial"/>
        </w:rPr>
      </w:pPr>
      <w:r w:rsidRPr="00E958CB">
        <w:rPr>
          <w:rFonts w:ascii="Arial" w:hAnsi="Arial" w:cs="Arial"/>
          <w:b/>
        </w:rPr>
        <w:t>d)</w:t>
      </w:r>
      <w:r w:rsidR="00E20514" w:rsidRPr="00E958CB">
        <w:rPr>
          <w:rFonts w:ascii="Arial" w:hAnsi="Arial" w:cs="Arial"/>
          <w:b/>
        </w:rPr>
        <w:t>-</w:t>
      </w:r>
      <w:r w:rsidR="00E20514">
        <w:rPr>
          <w:rFonts w:ascii="Arial" w:hAnsi="Arial" w:cs="Arial"/>
        </w:rPr>
        <w:t xml:space="preserve"> Kanun Yolundan Vazg</w:t>
      </w:r>
      <w:r w:rsidR="00B22C57">
        <w:rPr>
          <w:rFonts w:ascii="Arial" w:hAnsi="Arial" w:cs="Arial"/>
        </w:rPr>
        <w:t>eçme Halinde İndirim Uygulaması</w:t>
      </w:r>
      <w:r w:rsidR="00E958CB">
        <w:rPr>
          <w:rFonts w:ascii="Arial" w:hAnsi="Arial" w:cs="Arial"/>
        </w:rPr>
        <w:t>,</w:t>
      </w:r>
      <w:r w:rsidR="00E20514">
        <w:rPr>
          <w:rFonts w:ascii="Arial" w:hAnsi="Arial" w:cs="Arial"/>
        </w:rPr>
        <w:t xml:space="preserve"> </w:t>
      </w:r>
    </w:p>
    <w:p w:rsidR="00E958CB" w:rsidRDefault="00E958CB" w:rsidP="00445F5C">
      <w:pPr>
        <w:spacing w:after="0"/>
        <w:jc w:val="both"/>
        <w:rPr>
          <w:rFonts w:ascii="Arial" w:hAnsi="Arial" w:cs="Arial"/>
        </w:rPr>
      </w:pPr>
    </w:p>
    <w:p w:rsidR="0070382A" w:rsidRDefault="00A710D3" w:rsidP="00445F5C">
      <w:pPr>
        <w:spacing w:after="0"/>
        <w:jc w:val="both"/>
        <w:rPr>
          <w:rFonts w:ascii="Arial" w:hAnsi="Arial" w:cs="Arial"/>
        </w:rPr>
      </w:pPr>
      <w:r>
        <w:rPr>
          <w:rFonts w:ascii="Arial" w:hAnsi="Arial" w:cs="Arial"/>
        </w:rPr>
        <w:t>719</w:t>
      </w:r>
      <w:r w:rsidR="00E958CB">
        <w:rPr>
          <w:rFonts w:ascii="Arial" w:hAnsi="Arial" w:cs="Arial"/>
        </w:rPr>
        <w:t>4</w:t>
      </w:r>
      <w:r>
        <w:rPr>
          <w:rFonts w:ascii="Arial" w:hAnsi="Arial" w:cs="Arial"/>
        </w:rPr>
        <w:t xml:space="preserve"> sayı Kanunun 27’nci </w:t>
      </w:r>
      <w:r w:rsidR="00E958CB">
        <w:rPr>
          <w:rFonts w:ascii="Arial" w:hAnsi="Arial" w:cs="Arial"/>
        </w:rPr>
        <w:t xml:space="preserve">maddesi </w:t>
      </w:r>
      <w:proofErr w:type="gramStart"/>
      <w:r w:rsidR="00E958CB">
        <w:rPr>
          <w:rFonts w:ascii="Arial" w:hAnsi="Arial" w:cs="Arial"/>
        </w:rPr>
        <w:t>ile  Vergi</w:t>
      </w:r>
      <w:proofErr w:type="gramEnd"/>
      <w:r w:rsidR="00E958CB">
        <w:rPr>
          <w:rFonts w:ascii="Arial" w:hAnsi="Arial" w:cs="Arial"/>
        </w:rPr>
        <w:t xml:space="preserve"> Usul Kanununun,</w:t>
      </w:r>
      <w:r>
        <w:rPr>
          <w:rFonts w:ascii="Arial" w:hAnsi="Arial" w:cs="Arial"/>
        </w:rPr>
        <w:t xml:space="preserve"> 01.01.2020 tarihinden itibaren uygulanmak üzere “Kanun yolundan vazgeçme” başlıklı </w:t>
      </w:r>
      <w:r w:rsidR="00B22C57">
        <w:rPr>
          <w:rFonts w:ascii="Arial" w:hAnsi="Arial" w:cs="Arial"/>
        </w:rPr>
        <w:t xml:space="preserve">mülga </w:t>
      </w:r>
      <w:r>
        <w:rPr>
          <w:rFonts w:ascii="Arial" w:hAnsi="Arial" w:cs="Arial"/>
        </w:rPr>
        <w:t>379’ncu madde</w:t>
      </w:r>
      <w:r w:rsidR="00E958CB">
        <w:rPr>
          <w:rFonts w:ascii="Arial" w:hAnsi="Arial" w:cs="Arial"/>
        </w:rPr>
        <w:t>si</w:t>
      </w:r>
      <w:r>
        <w:rPr>
          <w:rFonts w:ascii="Arial" w:hAnsi="Arial" w:cs="Arial"/>
        </w:rPr>
        <w:t xml:space="preserve"> </w:t>
      </w:r>
      <w:r w:rsidR="00B22C57">
        <w:rPr>
          <w:rFonts w:ascii="Arial" w:hAnsi="Arial" w:cs="Arial"/>
        </w:rPr>
        <w:t>yeniden düzenlenmiştir.</w:t>
      </w:r>
      <w:r>
        <w:rPr>
          <w:rFonts w:ascii="Arial" w:hAnsi="Arial" w:cs="Arial"/>
        </w:rPr>
        <w:t xml:space="preserve"> </w:t>
      </w:r>
      <w:proofErr w:type="gramStart"/>
      <w:r>
        <w:rPr>
          <w:rFonts w:ascii="Arial" w:hAnsi="Arial" w:cs="Arial"/>
        </w:rPr>
        <w:t xml:space="preserve">Madde hükmüne göre, vergi/ceza ihbarnamelerine karşı süresinde açılan davalarda, </w:t>
      </w:r>
      <w:r w:rsidR="00C97861">
        <w:rPr>
          <w:rFonts w:ascii="Arial" w:hAnsi="Arial" w:cs="Arial"/>
        </w:rPr>
        <w:t>V</w:t>
      </w:r>
      <w:r>
        <w:rPr>
          <w:rFonts w:ascii="Arial" w:hAnsi="Arial" w:cs="Arial"/>
        </w:rPr>
        <w:t xml:space="preserve">ergi </w:t>
      </w:r>
      <w:r w:rsidR="00C97861">
        <w:rPr>
          <w:rFonts w:ascii="Arial" w:hAnsi="Arial" w:cs="Arial"/>
        </w:rPr>
        <w:t>Mahkemesince ve B</w:t>
      </w:r>
      <w:r>
        <w:rPr>
          <w:rFonts w:ascii="Arial" w:hAnsi="Arial" w:cs="Arial"/>
        </w:rPr>
        <w:t xml:space="preserve">ölge </w:t>
      </w:r>
      <w:r w:rsidR="00C97861">
        <w:rPr>
          <w:rFonts w:ascii="Arial" w:hAnsi="Arial" w:cs="Arial"/>
        </w:rPr>
        <w:t>İ</w:t>
      </w:r>
      <w:r>
        <w:rPr>
          <w:rFonts w:ascii="Arial" w:hAnsi="Arial" w:cs="Arial"/>
        </w:rPr>
        <w:t xml:space="preserve">dari </w:t>
      </w:r>
      <w:r w:rsidR="00C97861">
        <w:rPr>
          <w:rFonts w:ascii="Arial" w:hAnsi="Arial" w:cs="Arial"/>
        </w:rPr>
        <w:t>M</w:t>
      </w:r>
      <w:r>
        <w:rPr>
          <w:rFonts w:ascii="Arial" w:hAnsi="Arial" w:cs="Arial"/>
        </w:rPr>
        <w:t>ahkemesin</w:t>
      </w:r>
      <w:r w:rsidR="00862122">
        <w:rPr>
          <w:rFonts w:ascii="Arial" w:hAnsi="Arial" w:cs="Arial"/>
        </w:rPr>
        <w:t>c</w:t>
      </w:r>
      <w:r>
        <w:rPr>
          <w:rFonts w:ascii="Arial" w:hAnsi="Arial" w:cs="Arial"/>
        </w:rPr>
        <w:t xml:space="preserve">e verilen </w:t>
      </w:r>
      <w:r w:rsidR="00C97861">
        <w:rPr>
          <w:rFonts w:ascii="Arial" w:hAnsi="Arial" w:cs="Arial"/>
        </w:rPr>
        <w:t>kararlarda</w:t>
      </w:r>
      <w:r>
        <w:rPr>
          <w:rFonts w:ascii="Arial" w:hAnsi="Arial" w:cs="Arial"/>
        </w:rPr>
        <w:t xml:space="preserve">, kaldırılan </w:t>
      </w:r>
      <w:r w:rsidR="00045AFA">
        <w:rPr>
          <w:rFonts w:ascii="Arial" w:hAnsi="Arial" w:cs="Arial"/>
        </w:rPr>
        <w:t xml:space="preserve">verginin %60, tasdik edilen verginin tamamı ile buna ilişkin vergi </w:t>
      </w:r>
      <w:proofErr w:type="spellStart"/>
      <w:r w:rsidR="00045AFA">
        <w:rPr>
          <w:rFonts w:ascii="Arial" w:hAnsi="Arial" w:cs="Arial"/>
        </w:rPr>
        <w:t>ziyaı</w:t>
      </w:r>
      <w:proofErr w:type="spellEnd"/>
      <w:r w:rsidR="00045AFA">
        <w:rPr>
          <w:rFonts w:ascii="Arial" w:hAnsi="Arial" w:cs="Arial"/>
        </w:rPr>
        <w:t xml:space="preserve"> cezasının %75’i, vergi aslı dava konusu yapılmayan veya 359’ncu madde</w:t>
      </w:r>
      <w:r w:rsidR="00425EE1">
        <w:rPr>
          <w:rFonts w:ascii="Arial" w:hAnsi="Arial" w:cs="Arial"/>
        </w:rPr>
        <w:t xml:space="preserve"> </w:t>
      </w:r>
      <w:r w:rsidR="00045AFA">
        <w:rPr>
          <w:rFonts w:ascii="Arial" w:hAnsi="Arial" w:cs="Arial"/>
        </w:rPr>
        <w:t xml:space="preserve">(kaçakçılık suç ve cezası) kapsamında iştirak nedeniyle kesilen vergi </w:t>
      </w:r>
      <w:proofErr w:type="spellStart"/>
      <w:r w:rsidR="00045AFA">
        <w:rPr>
          <w:rFonts w:ascii="Arial" w:hAnsi="Arial" w:cs="Arial"/>
        </w:rPr>
        <w:t>ziyaı</w:t>
      </w:r>
      <w:proofErr w:type="spellEnd"/>
      <w:r w:rsidR="00045AFA">
        <w:rPr>
          <w:rFonts w:ascii="Arial" w:hAnsi="Arial" w:cs="Arial"/>
        </w:rPr>
        <w:t>, usulsüzlük ve özel usulsüzlük cezalarının kaldırılan tutarlarının %25</w:t>
      </w:r>
      <w:r w:rsidR="0083622E">
        <w:rPr>
          <w:rFonts w:ascii="Arial" w:hAnsi="Arial" w:cs="Arial"/>
        </w:rPr>
        <w:t>’i, tasdik edilen tutarının %75’i mükellef tarafından kanun yoluna başvuru süresi içerisinde</w:t>
      </w:r>
      <w:r w:rsidR="009D2E53">
        <w:rPr>
          <w:rFonts w:ascii="Arial" w:hAnsi="Arial" w:cs="Arial"/>
        </w:rPr>
        <w:t xml:space="preserve"> </w:t>
      </w:r>
      <w:r w:rsidR="00EE6984">
        <w:rPr>
          <w:rFonts w:ascii="Arial" w:hAnsi="Arial" w:cs="Arial"/>
        </w:rPr>
        <w:t xml:space="preserve">vergi ve cezaların </w:t>
      </w:r>
      <w:r w:rsidR="0070382A">
        <w:rPr>
          <w:rFonts w:ascii="Arial" w:hAnsi="Arial" w:cs="Arial"/>
        </w:rPr>
        <w:t xml:space="preserve">tümü için kanun yolundan vazgeçildiğine dair dilekçenin ilgili vergi dairesine verilmesi ile tahakkuk ettirilecek ve tahakkuk tarihinden itibaren bir ay içinde ödenecektir. </w:t>
      </w:r>
      <w:proofErr w:type="gramEnd"/>
      <w:r w:rsidR="0070382A">
        <w:rPr>
          <w:rFonts w:ascii="Arial" w:hAnsi="Arial" w:cs="Arial"/>
        </w:rPr>
        <w:t>Tahakkuk e</w:t>
      </w:r>
      <w:r w:rsidR="00425EE1">
        <w:rPr>
          <w:rFonts w:ascii="Arial" w:hAnsi="Arial" w:cs="Arial"/>
        </w:rPr>
        <w:t>den vergi ve cezanın %</w:t>
      </w:r>
      <w:proofErr w:type="gramStart"/>
      <w:r w:rsidR="00425EE1">
        <w:rPr>
          <w:rFonts w:ascii="Arial" w:hAnsi="Arial" w:cs="Arial"/>
        </w:rPr>
        <w:t>80’inin</w:t>
      </w:r>
      <w:r w:rsidR="009A58C8">
        <w:rPr>
          <w:rFonts w:ascii="Arial" w:hAnsi="Arial" w:cs="Arial"/>
        </w:rPr>
        <w:t xml:space="preserve"> </w:t>
      </w:r>
      <w:r w:rsidR="00425EE1">
        <w:rPr>
          <w:rFonts w:ascii="Arial" w:hAnsi="Arial" w:cs="Arial"/>
        </w:rPr>
        <w:t xml:space="preserve"> h</w:t>
      </w:r>
      <w:r w:rsidR="0070382A">
        <w:rPr>
          <w:rFonts w:ascii="Arial" w:hAnsi="Arial" w:cs="Arial"/>
        </w:rPr>
        <w:t>esaplanacak</w:t>
      </w:r>
      <w:proofErr w:type="gramEnd"/>
      <w:r w:rsidR="0070382A">
        <w:rPr>
          <w:rFonts w:ascii="Arial" w:hAnsi="Arial" w:cs="Arial"/>
        </w:rPr>
        <w:t xml:space="preserve"> gecikme zammı ile birlikte bu sürede ödenmesi halinde vergi ve ceza tutarlarından %20 oranında indirim yapılacaktır. Maddenin uygulanmasına ilişkin usul ve esaslar Hazine ve Maliye Bakanlığınca belirlenecektir. </w:t>
      </w:r>
    </w:p>
    <w:p w:rsidR="0070382A" w:rsidRDefault="0070382A" w:rsidP="00445F5C">
      <w:pPr>
        <w:spacing w:after="0"/>
        <w:jc w:val="both"/>
        <w:rPr>
          <w:rFonts w:ascii="Arial" w:hAnsi="Arial" w:cs="Arial"/>
        </w:rPr>
      </w:pPr>
    </w:p>
    <w:p w:rsidR="009A58C8" w:rsidRPr="009A58C8" w:rsidRDefault="0070382A" w:rsidP="00445F5C">
      <w:pPr>
        <w:spacing w:after="0"/>
        <w:jc w:val="both"/>
        <w:rPr>
          <w:rFonts w:ascii="Arial" w:hAnsi="Arial" w:cs="Arial"/>
          <w:b/>
        </w:rPr>
      </w:pPr>
      <w:r w:rsidRPr="009A58C8">
        <w:rPr>
          <w:rFonts w:ascii="Arial" w:hAnsi="Arial" w:cs="Arial"/>
          <w:b/>
        </w:rPr>
        <w:t>6- Emlak Vergisi Kanununda Yapılan Değişiklikler</w:t>
      </w:r>
      <w:r w:rsidR="00AC6DF2" w:rsidRPr="009A58C8">
        <w:rPr>
          <w:rFonts w:ascii="Arial" w:hAnsi="Arial" w:cs="Arial"/>
          <w:b/>
        </w:rPr>
        <w:t>,</w:t>
      </w:r>
      <w:r w:rsidRPr="009A58C8">
        <w:rPr>
          <w:rFonts w:ascii="Arial" w:hAnsi="Arial" w:cs="Arial"/>
          <w:b/>
        </w:rPr>
        <w:t xml:space="preserve"> Değerli </w:t>
      </w:r>
      <w:r w:rsidR="00575BAE" w:rsidRPr="009A58C8">
        <w:rPr>
          <w:rFonts w:ascii="Arial" w:hAnsi="Arial" w:cs="Arial"/>
          <w:b/>
        </w:rPr>
        <w:t>Konut Vergisi</w:t>
      </w:r>
      <w:r w:rsidR="009A58C8" w:rsidRPr="009A58C8">
        <w:rPr>
          <w:rFonts w:ascii="Arial" w:hAnsi="Arial" w:cs="Arial"/>
          <w:b/>
        </w:rPr>
        <w:t xml:space="preserve">: </w:t>
      </w:r>
    </w:p>
    <w:p w:rsidR="009A58C8" w:rsidRDefault="009A58C8" w:rsidP="00445F5C">
      <w:pPr>
        <w:spacing w:after="0"/>
        <w:jc w:val="both"/>
        <w:rPr>
          <w:rFonts w:ascii="Arial" w:hAnsi="Arial" w:cs="Arial"/>
          <w:u w:val="single"/>
        </w:rPr>
      </w:pPr>
    </w:p>
    <w:p w:rsidR="00991B2E" w:rsidRDefault="009A58C8" w:rsidP="00445F5C">
      <w:pPr>
        <w:spacing w:after="0"/>
        <w:jc w:val="both"/>
        <w:rPr>
          <w:rFonts w:ascii="Arial" w:hAnsi="Arial" w:cs="Arial"/>
        </w:rPr>
      </w:pPr>
      <w:r>
        <w:rPr>
          <w:rFonts w:ascii="Arial" w:hAnsi="Arial" w:cs="Arial"/>
        </w:rPr>
        <w:t>7194</w:t>
      </w:r>
      <w:r w:rsidR="00575BAE">
        <w:rPr>
          <w:rFonts w:ascii="Arial" w:hAnsi="Arial" w:cs="Arial"/>
        </w:rPr>
        <w:t xml:space="preserve"> sayılı Kanunun 30 ila 3</w:t>
      </w:r>
      <w:r w:rsidR="00425EE1">
        <w:rPr>
          <w:rFonts w:ascii="Arial" w:hAnsi="Arial" w:cs="Arial"/>
        </w:rPr>
        <w:t>7</w:t>
      </w:r>
      <w:r w:rsidR="00575BAE">
        <w:rPr>
          <w:rFonts w:ascii="Arial" w:hAnsi="Arial" w:cs="Arial"/>
        </w:rPr>
        <w:t>’nci madde</w:t>
      </w:r>
      <w:r w:rsidR="00425EE1">
        <w:rPr>
          <w:rFonts w:ascii="Arial" w:hAnsi="Arial" w:cs="Arial"/>
        </w:rPr>
        <w:t>ler</w:t>
      </w:r>
      <w:r>
        <w:rPr>
          <w:rFonts w:ascii="Arial" w:hAnsi="Arial" w:cs="Arial"/>
        </w:rPr>
        <w:t>iy</w:t>
      </w:r>
      <w:r w:rsidR="00575BAE">
        <w:rPr>
          <w:rFonts w:ascii="Arial" w:hAnsi="Arial" w:cs="Arial"/>
        </w:rPr>
        <w:t xml:space="preserve">le 1319 sayılı Emlak Vergisi Kanununa “ Değerli Konut Vergisi” ihdasıyla ilgili olarak 42 ila 49’ncu maddeler eklenmiştir. Emlak Vergisi Kanununa 01.01.2020 tarihinden itibaren uygulanmak üzere </w:t>
      </w:r>
      <w:r w:rsidR="00855C83">
        <w:rPr>
          <w:rFonts w:ascii="Arial" w:hAnsi="Arial" w:cs="Arial"/>
        </w:rPr>
        <w:t xml:space="preserve">eklenen belirtilen </w:t>
      </w:r>
      <w:r w:rsidR="00575BAE">
        <w:rPr>
          <w:rFonts w:ascii="Arial" w:hAnsi="Arial" w:cs="Arial"/>
        </w:rPr>
        <w:t>maddeler hükümlerine göre, Türkiye sınırları içinde bulanan mesk</w:t>
      </w:r>
      <w:r w:rsidR="00855C83">
        <w:rPr>
          <w:rFonts w:ascii="Arial" w:hAnsi="Arial" w:cs="Arial"/>
        </w:rPr>
        <w:t>en</w:t>
      </w:r>
      <w:r w:rsidR="00575BAE">
        <w:rPr>
          <w:rFonts w:ascii="Arial" w:hAnsi="Arial" w:cs="Arial"/>
        </w:rPr>
        <w:t xml:space="preserve"> nitelikli taşınmazlardan bina vergi</w:t>
      </w:r>
      <w:r w:rsidR="00855C83">
        <w:rPr>
          <w:rFonts w:ascii="Arial" w:hAnsi="Arial" w:cs="Arial"/>
        </w:rPr>
        <w:t xml:space="preserve"> </w:t>
      </w:r>
      <w:r w:rsidR="00CB016F" w:rsidRPr="00855C83">
        <w:rPr>
          <w:rFonts w:ascii="Arial" w:hAnsi="Arial" w:cs="Arial"/>
        </w:rPr>
        <w:t>de</w:t>
      </w:r>
      <w:r w:rsidR="00855C83" w:rsidRPr="00855C83">
        <w:rPr>
          <w:rFonts w:ascii="Arial" w:hAnsi="Arial" w:cs="Arial"/>
        </w:rPr>
        <w:t>ğ</w:t>
      </w:r>
      <w:r w:rsidR="00CB016F" w:rsidRPr="00855C83">
        <w:rPr>
          <w:rFonts w:ascii="Arial" w:hAnsi="Arial" w:cs="Arial"/>
        </w:rPr>
        <w:t xml:space="preserve">eri </w:t>
      </w:r>
      <w:proofErr w:type="gramStart"/>
      <w:r w:rsidR="00CB016F" w:rsidRPr="00855C83">
        <w:rPr>
          <w:rFonts w:ascii="Arial" w:hAnsi="Arial" w:cs="Arial"/>
        </w:rPr>
        <w:t>veya  Tapu</w:t>
      </w:r>
      <w:proofErr w:type="gramEnd"/>
      <w:r w:rsidR="00CB016F" w:rsidRPr="00855C83">
        <w:rPr>
          <w:rFonts w:ascii="Arial" w:hAnsi="Arial" w:cs="Arial"/>
        </w:rPr>
        <w:t xml:space="preserve"> ve</w:t>
      </w:r>
      <w:r w:rsidR="00CB016F">
        <w:rPr>
          <w:rFonts w:ascii="Arial" w:hAnsi="Arial" w:cs="Arial"/>
        </w:rPr>
        <w:t xml:space="preserve"> Kadastro Genel Müdürlüğünce belirlenen değeri 5.000,000 TL ve üzerinde olanlar değerli konut vergisine tabi olacaktır. </w:t>
      </w:r>
    </w:p>
    <w:p w:rsidR="009A58C8" w:rsidRPr="009A58C8" w:rsidRDefault="009A58C8" w:rsidP="00445F5C">
      <w:pPr>
        <w:spacing w:after="0"/>
        <w:jc w:val="both"/>
        <w:rPr>
          <w:rFonts w:ascii="Arial" w:hAnsi="Arial" w:cs="Arial"/>
          <w:u w:val="single"/>
        </w:rPr>
      </w:pPr>
    </w:p>
    <w:p w:rsidR="003F1EA5" w:rsidRDefault="00CB016F" w:rsidP="00445F5C">
      <w:pPr>
        <w:spacing w:after="0"/>
        <w:jc w:val="both"/>
        <w:rPr>
          <w:rFonts w:ascii="Arial" w:hAnsi="Arial" w:cs="Arial"/>
        </w:rPr>
      </w:pPr>
      <w:r>
        <w:rPr>
          <w:rFonts w:ascii="Arial" w:hAnsi="Arial" w:cs="Arial"/>
        </w:rPr>
        <w:t xml:space="preserve">Değerli </w:t>
      </w:r>
      <w:r w:rsidR="008317E8">
        <w:rPr>
          <w:rFonts w:ascii="Arial" w:hAnsi="Arial" w:cs="Arial"/>
        </w:rPr>
        <w:t>K</w:t>
      </w:r>
      <w:r>
        <w:rPr>
          <w:rFonts w:ascii="Arial" w:hAnsi="Arial" w:cs="Arial"/>
        </w:rPr>
        <w:t xml:space="preserve">onut </w:t>
      </w:r>
      <w:r w:rsidR="00855C83">
        <w:rPr>
          <w:rFonts w:ascii="Arial" w:hAnsi="Arial" w:cs="Arial"/>
        </w:rPr>
        <w:t>V</w:t>
      </w:r>
      <w:r>
        <w:rPr>
          <w:rFonts w:ascii="Arial" w:hAnsi="Arial" w:cs="Arial"/>
        </w:rPr>
        <w:t xml:space="preserve">ergisinin </w:t>
      </w:r>
      <w:r w:rsidR="00855C83">
        <w:rPr>
          <w:rFonts w:ascii="Arial" w:hAnsi="Arial" w:cs="Arial"/>
        </w:rPr>
        <w:t>ni</w:t>
      </w:r>
      <w:r>
        <w:rPr>
          <w:rFonts w:ascii="Arial" w:hAnsi="Arial" w:cs="Arial"/>
        </w:rPr>
        <w:t>speti</w:t>
      </w:r>
      <w:r w:rsidR="00855C83">
        <w:rPr>
          <w:rFonts w:ascii="Arial" w:hAnsi="Arial" w:cs="Arial"/>
        </w:rPr>
        <w:t>,</w:t>
      </w:r>
      <w:r w:rsidR="008317E8">
        <w:rPr>
          <w:rFonts w:ascii="Arial" w:hAnsi="Arial" w:cs="Arial"/>
        </w:rPr>
        <w:t xml:space="preserve"> </w:t>
      </w:r>
      <w:proofErr w:type="gramStart"/>
      <w:r w:rsidR="008317E8">
        <w:rPr>
          <w:rFonts w:ascii="Arial" w:hAnsi="Arial" w:cs="Arial"/>
        </w:rPr>
        <w:t>değeri</w:t>
      </w:r>
      <w:r>
        <w:rPr>
          <w:rFonts w:ascii="Arial" w:hAnsi="Arial" w:cs="Arial"/>
        </w:rPr>
        <w:t xml:space="preserve"> </w:t>
      </w:r>
      <w:r w:rsidR="008317E8">
        <w:rPr>
          <w:rFonts w:ascii="Arial" w:hAnsi="Arial" w:cs="Arial"/>
        </w:rPr>
        <w:t xml:space="preserve"> </w:t>
      </w:r>
      <w:r>
        <w:rPr>
          <w:rFonts w:ascii="Arial" w:hAnsi="Arial" w:cs="Arial"/>
        </w:rPr>
        <w:t>5</w:t>
      </w:r>
      <w:proofErr w:type="gramEnd"/>
      <w:r>
        <w:rPr>
          <w:rFonts w:ascii="Arial" w:hAnsi="Arial" w:cs="Arial"/>
        </w:rPr>
        <w:t>.000</w:t>
      </w:r>
      <w:r w:rsidR="00855C83">
        <w:rPr>
          <w:rFonts w:ascii="Arial" w:hAnsi="Arial" w:cs="Arial"/>
        </w:rPr>
        <w:t>.</w:t>
      </w:r>
      <w:r>
        <w:rPr>
          <w:rFonts w:ascii="Arial" w:hAnsi="Arial" w:cs="Arial"/>
        </w:rPr>
        <w:t>000</w:t>
      </w:r>
      <w:r w:rsidR="009A58C8">
        <w:rPr>
          <w:rFonts w:ascii="Arial" w:hAnsi="Arial" w:cs="Arial"/>
        </w:rPr>
        <w:t xml:space="preserve"> - </w:t>
      </w:r>
      <w:r>
        <w:rPr>
          <w:rFonts w:ascii="Arial" w:hAnsi="Arial" w:cs="Arial"/>
        </w:rPr>
        <w:t>7.500</w:t>
      </w:r>
      <w:r w:rsidR="00855C83">
        <w:rPr>
          <w:rFonts w:ascii="Arial" w:hAnsi="Arial" w:cs="Arial"/>
        </w:rPr>
        <w:t>.</w:t>
      </w:r>
      <w:r>
        <w:rPr>
          <w:rFonts w:ascii="Arial" w:hAnsi="Arial" w:cs="Arial"/>
        </w:rPr>
        <w:t>00</w:t>
      </w:r>
      <w:r w:rsidR="00855C83">
        <w:rPr>
          <w:rFonts w:ascii="Arial" w:hAnsi="Arial" w:cs="Arial"/>
        </w:rPr>
        <w:t>0,-</w:t>
      </w:r>
      <w:r>
        <w:rPr>
          <w:rFonts w:ascii="Arial" w:hAnsi="Arial" w:cs="Arial"/>
        </w:rPr>
        <w:t xml:space="preserve"> TL </w:t>
      </w:r>
      <w:r w:rsidR="00991B2E">
        <w:rPr>
          <w:rFonts w:ascii="Arial" w:hAnsi="Arial" w:cs="Arial"/>
        </w:rPr>
        <w:t xml:space="preserve">arasında olanlarda </w:t>
      </w:r>
      <w:r>
        <w:rPr>
          <w:rFonts w:ascii="Arial" w:hAnsi="Arial" w:cs="Arial"/>
        </w:rPr>
        <w:t>binde 3</w:t>
      </w:r>
      <w:r w:rsidR="00991B2E">
        <w:rPr>
          <w:rFonts w:ascii="Arial" w:hAnsi="Arial" w:cs="Arial"/>
        </w:rPr>
        <w:t xml:space="preserve"> </w:t>
      </w:r>
      <w:r w:rsidR="008317E8">
        <w:rPr>
          <w:rFonts w:ascii="Arial" w:hAnsi="Arial" w:cs="Arial"/>
        </w:rPr>
        <w:t>oranında</w:t>
      </w:r>
      <w:r w:rsidR="009A58C8">
        <w:rPr>
          <w:rFonts w:ascii="Arial" w:hAnsi="Arial" w:cs="Arial"/>
        </w:rPr>
        <w:t>,</w:t>
      </w:r>
      <w:r w:rsidR="008317E8">
        <w:rPr>
          <w:rFonts w:ascii="Arial" w:hAnsi="Arial" w:cs="Arial"/>
        </w:rPr>
        <w:t xml:space="preserve"> </w:t>
      </w:r>
      <w:r>
        <w:rPr>
          <w:rFonts w:ascii="Arial" w:hAnsi="Arial" w:cs="Arial"/>
        </w:rPr>
        <w:t>7</w:t>
      </w:r>
      <w:r w:rsidR="00BB6397">
        <w:rPr>
          <w:rFonts w:ascii="Arial" w:hAnsi="Arial" w:cs="Arial"/>
        </w:rPr>
        <w:t>.500,0</w:t>
      </w:r>
      <w:r w:rsidR="00991B2E">
        <w:rPr>
          <w:rFonts w:ascii="Arial" w:hAnsi="Arial" w:cs="Arial"/>
        </w:rPr>
        <w:t>00</w:t>
      </w:r>
      <w:r w:rsidR="009A58C8">
        <w:rPr>
          <w:rFonts w:ascii="Arial" w:hAnsi="Arial" w:cs="Arial"/>
        </w:rPr>
        <w:t xml:space="preserve"> </w:t>
      </w:r>
      <w:r w:rsidR="00991B2E">
        <w:rPr>
          <w:rFonts w:ascii="Arial" w:hAnsi="Arial" w:cs="Arial"/>
        </w:rPr>
        <w:t>-</w:t>
      </w:r>
      <w:r w:rsidR="009A58C8">
        <w:rPr>
          <w:rFonts w:ascii="Arial" w:hAnsi="Arial" w:cs="Arial"/>
        </w:rPr>
        <w:t xml:space="preserve"> </w:t>
      </w:r>
      <w:r w:rsidR="00991B2E">
        <w:rPr>
          <w:rFonts w:ascii="Arial" w:hAnsi="Arial" w:cs="Arial"/>
        </w:rPr>
        <w:t>10.000.00</w:t>
      </w:r>
      <w:r w:rsidR="009A58C8">
        <w:rPr>
          <w:rFonts w:ascii="Arial" w:hAnsi="Arial" w:cs="Arial"/>
        </w:rPr>
        <w:t>0 TL arasında olanlarda binde 6</w:t>
      </w:r>
      <w:r w:rsidR="00991B2E">
        <w:rPr>
          <w:rFonts w:ascii="Arial" w:hAnsi="Arial" w:cs="Arial"/>
        </w:rPr>
        <w:t xml:space="preserve"> </w:t>
      </w:r>
      <w:r w:rsidR="00BB6397">
        <w:rPr>
          <w:rFonts w:ascii="Arial" w:hAnsi="Arial" w:cs="Arial"/>
        </w:rPr>
        <w:t>oranında ve 10.000.000</w:t>
      </w:r>
      <w:r w:rsidR="00991B2E">
        <w:rPr>
          <w:rFonts w:ascii="Arial" w:hAnsi="Arial" w:cs="Arial"/>
        </w:rPr>
        <w:t>,-</w:t>
      </w:r>
      <w:r w:rsidR="00BB6397">
        <w:rPr>
          <w:rFonts w:ascii="Arial" w:hAnsi="Arial" w:cs="Arial"/>
        </w:rPr>
        <w:t xml:space="preserve"> TL’yi aşan konutlarda binde 10 o</w:t>
      </w:r>
      <w:r w:rsidR="00991B2E">
        <w:rPr>
          <w:rFonts w:ascii="Arial" w:hAnsi="Arial" w:cs="Arial"/>
        </w:rPr>
        <w:t>ranında</w:t>
      </w:r>
      <w:r w:rsidR="00BB6397">
        <w:rPr>
          <w:rFonts w:ascii="Arial" w:hAnsi="Arial" w:cs="Arial"/>
        </w:rPr>
        <w:t xml:space="preserve"> uygulanacaktır. </w:t>
      </w:r>
    </w:p>
    <w:p w:rsidR="00B249BC" w:rsidRDefault="00BB6397" w:rsidP="00445F5C">
      <w:pPr>
        <w:spacing w:after="0"/>
        <w:jc w:val="both"/>
        <w:rPr>
          <w:rFonts w:ascii="Arial" w:hAnsi="Arial" w:cs="Arial"/>
        </w:rPr>
      </w:pPr>
      <w:proofErr w:type="gramStart"/>
      <w:r>
        <w:rPr>
          <w:rFonts w:ascii="Arial" w:hAnsi="Arial" w:cs="Arial"/>
        </w:rPr>
        <w:t>Genel ve özel bütçeli idareler, belediyeler ve üniversitelere ait mesken binaları ile karşılıklı olmak şartıyla yabancı devletlere ait elçilik</w:t>
      </w:r>
      <w:r w:rsidR="00991B2E">
        <w:rPr>
          <w:rFonts w:ascii="Arial" w:hAnsi="Arial" w:cs="Arial"/>
        </w:rPr>
        <w:t xml:space="preserve"> ve </w:t>
      </w:r>
      <w:r>
        <w:rPr>
          <w:rFonts w:ascii="Arial" w:hAnsi="Arial" w:cs="Arial"/>
        </w:rPr>
        <w:t xml:space="preserve">konsolosluk binaları ile esas faaliyet konusu bina </w:t>
      </w:r>
      <w:r w:rsidR="00B249BC">
        <w:rPr>
          <w:rFonts w:ascii="Arial" w:hAnsi="Arial" w:cs="Arial"/>
        </w:rPr>
        <w:lastRenderedPageBreak/>
        <w:t>i</w:t>
      </w:r>
      <w:r w:rsidR="00AC6DF2">
        <w:rPr>
          <w:rFonts w:ascii="Arial" w:hAnsi="Arial" w:cs="Arial"/>
        </w:rPr>
        <w:t>nşası</w:t>
      </w:r>
      <w:r w:rsidR="00B249BC">
        <w:rPr>
          <w:rFonts w:ascii="Arial" w:hAnsi="Arial" w:cs="Arial"/>
        </w:rPr>
        <w:t xml:space="preserve"> olanların işletmelerine kayı</w:t>
      </w:r>
      <w:r w:rsidR="00CC620B">
        <w:rPr>
          <w:rFonts w:ascii="Arial" w:hAnsi="Arial" w:cs="Arial"/>
        </w:rPr>
        <w:t>tlı bulunan ve henüz ilk satışa</w:t>
      </w:r>
      <w:r w:rsidR="00AC6DF2">
        <w:rPr>
          <w:rFonts w:ascii="Arial" w:hAnsi="Arial" w:cs="Arial"/>
        </w:rPr>
        <w:t>, devir</w:t>
      </w:r>
      <w:r w:rsidR="00B249BC">
        <w:rPr>
          <w:rFonts w:ascii="Arial" w:hAnsi="Arial" w:cs="Arial"/>
        </w:rPr>
        <w:t xml:space="preserve"> ve temlike konu edil</w:t>
      </w:r>
      <w:r w:rsidR="00AC6DF2">
        <w:rPr>
          <w:rFonts w:ascii="Arial" w:hAnsi="Arial" w:cs="Arial"/>
        </w:rPr>
        <w:t>me</w:t>
      </w:r>
      <w:r w:rsidR="00B249BC">
        <w:rPr>
          <w:rFonts w:ascii="Arial" w:hAnsi="Arial" w:cs="Arial"/>
        </w:rPr>
        <w:t>miş yeni inşa edilen mesken nitelikli taşınmazlar Değerli Konut Vergisinden muaf tutulmuştur.</w:t>
      </w:r>
      <w:proofErr w:type="gramEnd"/>
    </w:p>
    <w:p w:rsidR="00B249BC" w:rsidRDefault="00B249BC" w:rsidP="00445F5C">
      <w:pPr>
        <w:spacing w:after="0"/>
        <w:jc w:val="both"/>
        <w:rPr>
          <w:rFonts w:ascii="Arial" w:hAnsi="Arial" w:cs="Arial"/>
        </w:rPr>
      </w:pPr>
    </w:p>
    <w:p w:rsidR="00441E41" w:rsidRDefault="00B249BC" w:rsidP="00445F5C">
      <w:pPr>
        <w:spacing w:after="0"/>
        <w:jc w:val="both"/>
        <w:rPr>
          <w:rFonts w:ascii="Arial" w:hAnsi="Arial" w:cs="Arial"/>
        </w:rPr>
      </w:pPr>
      <w:r>
        <w:rPr>
          <w:rFonts w:ascii="Arial" w:hAnsi="Arial" w:cs="Arial"/>
        </w:rPr>
        <w:t>Değerli konut vergisi, konutun tespit edilen değerinin belirlenen değer</w:t>
      </w:r>
      <w:r w:rsidR="00CC620B">
        <w:rPr>
          <w:rFonts w:ascii="Arial" w:hAnsi="Arial" w:cs="Arial"/>
        </w:rPr>
        <w:t>ler</w:t>
      </w:r>
      <w:r w:rsidR="00A06150">
        <w:rPr>
          <w:rFonts w:ascii="Arial" w:hAnsi="Arial" w:cs="Arial"/>
        </w:rPr>
        <w:t>i</w:t>
      </w:r>
      <w:r>
        <w:rPr>
          <w:rFonts w:ascii="Arial" w:hAnsi="Arial" w:cs="Arial"/>
        </w:rPr>
        <w:t xml:space="preserve"> aştığı yılı takip eden </w:t>
      </w:r>
      <w:r w:rsidR="00BA33E2">
        <w:rPr>
          <w:rFonts w:ascii="Arial" w:hAnsi="Arial" w:cs="Arial"/>
        </w:rPr>
        <w:t>şubat ayının 20’nci günü sonuna kadar yetkili vergi dairesine beyan edilecek</w:t>
      </w:r>
      <w:r w:rsidR="00CC620B">
        <w:rPr>
          <w:rFonts w:ascii="Arial" w:hAnsi="Arial" w:cs="Arial"/>
        </w:rPr>
        <w:t>,</w:t>
      </w:r>
      <w:r w:rsidR="00BA33E2">
        <w:rPr>
          <w:rFonts w:ascii="Arial" w:hAnsi="Arial" w:cs="Arial"/>
        </w:rPr>
        <w:t xml:space="preserve"> vergi ödemesi her sene şubat ve ağustos aylarında iki taksit halinde ödenecektir.</w:t>
      </w:r>
      <w:r w:rsidR="006A26D9">
        <w:rPr>
          <w:rFonts w:ascii="Arial" w:hAnsi="Arial" w:cs="Arial"/>
        </w:rPr>
        <w:t xml:space="preserve"> Değerli konut verisinin </w:t>
      </w:r>
      <w:r w:rsidR="00441E41">
        <w:rPr>
          <w:rFonts w:ascii="Arial" w:hAnsi="Arial" w:cs="Arial"/>
        </w:rPr>
        <w:t>uygula</w:t>
      </w:r>
      <w:r w:rsidR="00CC620B">
        <w:rPr>
          <w:rFonts w:ascii="Arial" w:hAnsi="Arial" w:cs="Arial"/>
        </w:rPr>
        <w:t>n</w:t>
      </w:r>
      <w:r w:rsidR="00441E41">
        <w:rPr>
          <w:rFonts w:ascii="Arial" w:hAnsi="Arial" w:cs="Arial"/>
        </w:rPr>
        <w:t xml:space="preserve">masına ilişkin usul ve esaslar Hazine ve Maliye Bakanlığınca belirlenecektir. </w:t>
      </w:r>
    </w:p>
    <w:p w:rsidR="00A06150" w:rsidRDefault="00A06150" w:rsidP="00445F5C">
      <w:pPr>
        <w:spacing w:after="0"/>
        <w:jc w:val="both"/>
        <w:rPr>
          <w:rFonts w:ascii="Arial" w:hAnsi="Arial" w:cs="Arial"/>
          <w:b/>
        </w:rPr>
      </w:pPr>
    </w:p>
    <w:p w:rsidR="00A06150" w:rsidRDefault="00441E41" w:rsidP="00445F5C">
      <w:pPr>
        <w:spacing w:after="0"/>
        <w:jc w:val="both"/>
        <w:rPr>
          <w:rFonts w:ascii="Arial" w:hAnsi="Arial" w:cs="Arial"/>
          <w:b/>
        </w:rPr>
      </w:pPr>
      <w:r w:rsidRPr="00A06150">
        <w:rPr>
          <w:rFonts w:ascii="Arial" w:hAnsi="Arial" w:cs="Arial"/>
          <w:b/>
        </w:rPr>
        <w:t>7- Sosyal Sigortalar ve Genel Sağlık Sigortası Kanununa, Eklenen Geçici 79’ncu Madde</w:t>
      </w:r>
      <w:r w:rsidR="00A06150">
        <w:rPr>
          <w:rFonts w:ascii="Arial" w:hAnsi="Arial" w:cs="Arial"/>
          <w:b/>
        </w:rPr>
        <w:t>:</w:t>
      </w:r>
    </w:p>
    <w:p w:rsidR="00A06150" w:rsidRPr="00A06150" w:rsidRDefault="00A06150" w:rsidP="00445F5C">
      <w:pPr>
        <w:spacing w:after="0"/>
        <w:jc w:val="both"/>
        <w:rPr>
          <w:rFonts w:ascii="Arial" w:hAnsi="Arial" w:cs="Arial"/>
          <w:b/>
        </w:rPr>
      </w:pPr>
    </w:p>
    <w:p w:rsidR="00E71429" w:rsidRDefault="00441E41" w:rsidP="00445F5C">
      <w:pPr>
        <w:spacing w:after="0"/>
        <w:jc w:val="both"/>
        <w:rPr>
          <w:rFonts w:ascii="Arial" w:hAnsi="Arial" w:cs="Arial"/>
        </w:rPr>
      </w:pPr>
      <w:r>
        <w:rPr>
          <w:rFonts w:ascii="Arial" w:hAnsi="Arial" w:cs="Arial"/>
        </w:rPr>
        <w:t>719</w:t>
      </w:r>
      <w:r w:rsidR="00A06150">
        <w:rPr>
          <w:rFonts w:ascii="Arial" w:hAnsi="Arial" w:cs="Arial"/>
        </w:rPr>
        <w:t>4</w:t>
      </w:r>
      <w:r>
        <w:rPr>
          <w:rFonts w:ascii="Arial" w:hAnsi="Arial" w:cs="Arial"/>
        </w:rPr>
        <w:t xml:space="preserve"> sayılı Kanunun</w:t>
      </w:r>
      <w:r w:rsidR="00CC620B">
        <w:rPr>
          <w:rFonts w:ascii="Arial" w:hAnsi="Arial" w:cs="Arial"/>
        </w:rPr>
        <w:t xml:space="preserve"> </w:t>
      </w:r>
      <w:r>
        <w:rPr>
          <w:rFonts w:ascii="Arial" w:hAnsi="Arial" w:cs="Arial"/>
        </w:rPr>
        <w:t>48’nci maddesi ile 5510 sayılı Sosyal Sigortalar ve Genel Sağlık Sigortası Kanununa Geçici 79’ncu madde eklenmiştir. Madde de sayılan kanunlara göre (</w:t>
      </w:r>
      <w:proofErr w:type="gramStart"/>
      <w:r>
        <w:rPr>
          <w:rFonts w:ascii="Arial" w:hAnsi="Arial" w:cs="Arial"/>
        </w:rPr>
        <w:t>5434,2330,1005,3713,5233</w:t>
      </w:r>
      <w:proofErr w:type="gramEnd"/>
      <w:r>
        <w:rPr>
          <w:rFonts w:ascii="Arial" w:hAnsi="Arial" w:cs="Arial"/>
        </w:rPr>
        <w:t xml:space="preserve"> ve 5774 sayılı </w:t>
      </w:r>
      <w:r w:rsidR="00E71429">
        <w:rPr>
          <w:rFonts w:ascii="Arial" w:hAnsi="Arial" w:cs="Arial"/>
        </w:rPr>
        <w:t xml:space="preserve">kanunlar) aylık bağlanmış olanların kendilerine veya bunlardan ölenlerin hak sahiplerine yapılan </w:t>
      </w:r>
      <w:r w:rsidR="00C60C6D">
        <w:rPr>
          <w:rFonts w:ascii="Arial" w:hAnsi="Arial" w:cs="Arial"/>
        </w:rPr>
        <w:t xml:space="preserve">ve </w:t>
      </w:r>
      <w:r w:rsidR="00E71429">
        <w:rPr>
          <w:rFonts w:ascii="Arial" w:hAnsi="Arial" w:cs="Arial"/>
        </w:rPr>
        <w:t>5510 sayılı Kanunun 96’ncı maddesinin (1/b)</w:t>
      </w:r>
      <w:r w:rsidR="00C60C6D">
        <w:rPr>
          <w:rFonts w:ascii="Arial" w:hAnsi="Arial" w:cs="Arial"/>
        </w:rPr>
        <w:t xml:space="preserve"> </w:t>
      </w:r>
      <w:r w:rsidR="00A06150">
        <w:rPr>
          <w:rFonts w:ascii="Arial" w:hAnsi="Arial" w:cs="Arial"/>
        </w:rPr>
        <w:t>bendi</w:t>
      </w:r>
      <w:r w:rsidR="00E71429">
        <w:rPr>
          <w:rFonts w:ascii="Arial" w:hAnsi="Arial" w:cs="Arial"/>
        </w:rPr>
        <w:t xml:space="preserve"> kapsamında </w:t>
      </w:r>
      <w:r w:rsidR="00C60C6D">
        <w:rPr>
          <w:rFonts w:ascii="Arial" w:hAnsi="Arial" w:cs="Arial"/>
        </w:rPr>
        <w:t>(</w:t>
      </w:r>
      <w:r w:rsidR="000F4CFD">
        <w:rPr>
          <w:rFonts w:ascii="Arial" w:hAnsi="Arial" w:cs="Arial"/>
        </w:rPr>
        <w:t xml:space="preserve">Kurumun hatalı işlemlerinden kaynaklanan) </w:t>
      </w:r>
      <w:r w:rsidR="00E71429">
        <w:rPr>
          <w:rFonts w:ascii="Arial" w:hAnsi="Arial" w:cs="Arial"/>
        </w:rPr>
        <w:t xml:space="preserve">olduğu kurumca tespit edilen fazla ve yersiz ödemelere ilişkin borç çıkarılmayacaktır. </w:t>
      </w:r>
    </w:p>
    <w:p w:rsidR="000F4CFD" w:rsidRDefault="000F4CFD" w:rsidP="00445F5C">
      <w:pPr>
        <w:spacing w:after="0"/>
        <w:jc w:val="both"/>
        <w:rPr>
          <w:rFonts w:ascii="Arial" w:hAnsi="Arial" w:cs="Arial"/>
        </w:rPr>
      </w:pPr>
    </w:p>
    <w:p w:rsidR="00A06150" w:rsidRDefault="00B0092C" w:rsidP="00445F5C">
      <w:pPr>
        <w:spacing w:after="0"/>
        <w:jc w:val="both"/>
        <w:rPr>
          <w:rFonts w:ascii="Arial" w:hAnsi="Arial" w:cs="Arial"/>
        </w:rPr>
      </w:pPr>
      <w:r w:rsidRPr="00A06150">
        <w:rPr>
          <w:rFonts w:ascii="Arial" w:hAnsi="Arial" w:cs="Arial"/>
          <w:b/>
        </w:rPr>
        <w:t>8- Diğer K</w:t>
      </w:r>
      <w:r w:rsidR="00C60C6D" w:rsidRPr="00A06150">
        <w:rPr>
          <w:rFonts w:ascii="Arial" w:hAnsi="Arial" w:cs="Arial"/>
          <w:b/>
        </w:rPr>
        <w:t>anunlarda Yapılan Değişiklikler</w:t>
      </w:r>
      <w:r w:rsidR="00A06150">
        <w:rPr>
          <w:rFonts w:ascii="Arial" w:hAnsi="Arial" w:cs="Arial"/>
          <w:b/>
        </w:rPr>
        <w:t>:</w:t>
      </w:r>
      <w:r w:rsidR="00A06150">
        <w:rPr>
          <w:rFonts w:ascii="Arial" w:hAnsi="Arial" w:cs="Arial"/>
        </w:rPr>
        <w:t xml:space="preserve"> </w:t>
      </w:r>
    </w:p>
    <w:p w:rsidR="00A06150" w:rsidRDefault="00A06150" w:rsidP="00445F5C">
      <w:pPr>
        <w:spacing w:after="0"/>
        <w:jc w:val="both"/>
        <w:rPr>
          <w:rFonts w:ascii="Arial" w:hAnsi="Arial" w:cs="Arial"/>
        </w:rPr>
      </w:pPr>
    </w:p>
    <w:p w:rsidR="000F4CFD" w:rsidRDefault="00A06150" w:rsidP="00445F5C">
      <w:pPr>
        <w:spacing w:after="0"/>
        <w:jc w:val="both"/>
        <w:rPr>
          <w:rFonts w:ascii="Arial" w:hAnsi="Arial" w:cs="Arial"/>
        </w:rPr>
      </w:pPr>
      <w:r>
        <w:rPr>
          <w:rFonts w:ascii="Arial" w:hAnsi="Arial" w:cs="Arial"/>
        </w:rPr>
        <w:t>7194</w:t>
      </w:r>
      <w:r w:rsidR="00B0092C">
        <w:rPr>
          <w:rFonts w:ascii="Arial" w:hAnsi="Arial" w:cs="Arial"/>
        </w:rPr>
        <w:t xml:space="preserve"> sayılı Kanunla ayrıca 1618 sayılı Seyahat </w:t>
      </w:r>
      <w:proofErr w:type="spellStart"/>
      <w:r w:rsidR="00E57B04">
        <w:rPr>
          <w:rFonts w:ascii="Arial" w:hAnsi="Arial" w:cs="Arial"/>
        </w:rPr>
        <w:t>Acentaları</w:t>
      </w:r>
      <w:proofErr w:type="spellEnd"/>
      <w:r w:rsidR="00E57B04">
        <w:rPr>
          <w:rFonts w:ascii="Arial" w:hAnsi="Arial" w:cs="Arial"/>
        </w:rPr>
        <w:t xml:space="preserve"> ve Seyahat </w:t>
      </w:r>
      <w:proofErr w:type="spellStart"/>
      <w:r w:rsidR="00E57B04">
        <w:rPr>
          <w:rFonts w:ascii="Arial" w:hAnsi="Arial" w:cs="Arial"/>
        </w:rPr>
        <w:t>Acentaları</w:t>
      </w:r>
      <w:proofErr w:type="spellEnd"/>
      <w:r w:rsidR="00E57B04">
        <w:rPr>
          <w:rFonts w:ascii="Arial" w:hAnsi="Arial" w:cs="Arial"/>
        </w:rPr>
        <w:t xml:space="preserve"> Birliği Kanunu, 3289 sayılı Gençlik ve Spor Hizmetleri Kanunu, 3332 sayılı Sermaye Piyasasının </w:t>
      </w:r>
      <w:r w:rsidR="004B0615">
        <w:rPr>
          <w:rFonts w:ascii="Arial" w:hAnsi="Arial" w:cs="Arial"/>
        </w:rPr>
        <w:t>Teşviki, Sermayenin Tabana Yaygınlaştırılması ve Ekonomiyi Düzenlemede Alınacak Tedbirler ile 5422,213 ve 3182 sayılı Kanunlarda Değişiklik Yapılması Hakkında Kanun,7183 sayılı Türkiye Turizm Tanıtım ve Geliş</w:t>
      </w:r>
      <w:r w:rsidR="009856FE">
        <w:rPr>
          <w:rFonts w:ascii="Arial" w:hAnsi="Arial" w:cs="Arial"/>
        </w:rPr>
        <w:t>tirme Ajansı Hakkında Kanun, 4734 sayılı Kamu İhale Kanunu, 474</w:t>
      </w:r>
      <w:r w:rsidR="00C60C6D">
        <w:rPr>
          <w:rFonts w:ascii="Arial" w:hAnsi="Arial" w:cs="Arial"/>
        </w:rPr>
        <w:t>9 sayılı Kamu Finansmanı ve Borç</w:t>
      </w:r>
      <w:r w:rsidR="009856FE">
        <w:rPr>
          <w:rFonts w:ascii="Arial" w:hAnsi="Arial" w:cs="Arial"/>
        </w:rPr>
        <w:t xml:space="preserve"> Yönetiminin Düzenlenmesi Hakkında Kanun, 5684</w:t>
      </w:r>
      <w:r w:rsidR="00C60C6D">
        <w:rPr>
          <w:rFonts w:ascii="Arial" w:hAnsi="Arial" w:cs="Arial"/>
        </w:rPr>
        <w:t xml:space="preserve"> sayılı Sigortacılık Kanunu </w:t>
      </w:r>
      <w:r w:rsidR="002629D2">
        <w:rPr>
          <w:rFonts w:ascii="Arial" w:hAnsi="Arial" w:cs="Arial"/>
        </w:rPr>
        <w:t xml:space="preserve">ile </w:t>
      </w:r>
      <w:r w:rsidR="009856FE">
        <w:rPr>
          <w:rFonts w:ascii="Arial" w:hAnsi="Arial" w:cs="Arial"/>
        </w:rPr>
        <w:t xml:space="preserve">6755 sayılı Olağanüstü Hal Kapsamında </w:t>
      </w:r>
      <w:r w:rsidR="00846A0B">
        <w:rPr>
          <w:rFonts w:ascii="Arial" w:hAnsi="Arial" w:cs="Arial"/>
        </w:rPr>
        <w:t xml:space="preserve">Alınması Gereken Tedbirler </w:t>
      </w:r>
      <w:r w:rsidR="00C60C6D">
        <w:rPr>
          <w:rFonts w:ascii="Arial" w:hAnsi="Arial" w:cs="Arial"/>
        </w:rPr>
        <w:t>ile</w:t>
      </w:r>
      <w:r w:rsidR="00862122">
        <w:rPr>
          <w:rFonts w:ascii="Arial" w:hAnsi="Arial" w:cs="Arial"/>
        </w:rPr>
        <w:t xml:space="preserve"> Bazı Ku</w:t>
      </w:r>
      <w:r w:rsidR="00846A0B">
        <w:rPr>
          <w:rFonts w:ascii="Arial" w:hAnsi="Arial" w:cs="Arial"/>
        </w:rPr>
        <w:t xml:space="preserve">rum ve Kuruluşlara Dair Düzenleme Yapılması Hakkında </w:t>
      </w:r>
      <w:r w:rsidR="00C60C6D">
        <w:rPr>
          <w:rFonts w:ascii="Arial" w:hAnsi="Arial" w:cs="Arial"/>
        </w:rPr>
        <w:t xml:space="preserve">Kanun Hükmünde Kararnamenin Değiştirilerek Kabul Edilmesine </w:t>
      </w:r>
      <w:r w:rsidR="00F40292">
        <w:rPr>
          <w:rFonts w:ascii="Arial" w:hAnsi="Arial" w:cs="Arial"/>
        </w:rPr>
        <w:t xml:space="preserve">Dair </w:t>
      </w:r>
      <w:r w:rsidR="00846A0B">
        <w:rPr>
          <w:rFonts w:ascii="Arial" w:hAnsi="Arial" w:cs="Arial"/>
        </w:rPr>
        <w:t>Kanunda ve 375 sayılı Kanun Hükmünde Kararnamede değişiklik</w:t>
      </w:r>
      <w:r w:rsidR="00F40292">
        <w:rPr>
          <w:rFonts w:ascii="Arial" w:hAnsi="Arial" w:cs="Arial"/>
        </w:rPr>
        <w:t xml:space="preserve">ler </w:t>
      </w:r>
      <w:r w:rsidR="00846A0B">
        <w:rPr>
          <w:rFonts w:ascii="Arial" w:hAnsi="Arial" w:cs="Arial"/>
        </w:rPr>
        <w:t>yapılmıştır.</w:t>
      </w:r>
      <w:r w:rsidR="00E57B04">
        <w:rPr>
          <w:rFonts w:ascii="Arial" w:hAnsi="Arial" w:cs="Arial"/>
        </w:rPr>
        <w:t xml:space="preserve"> </w:t>
      </w:r>
    </w:p>
    <w:p w:rsidR="00B0092C" w:rsidRDefault="00B0092C" w:rsidP="00445F5C">
      <w:pPr>
        <w:spacing w:after="0"/>
        <w:jc w:val="both"/>
        <w:rPr>
          <w:rFonts w:ascii="Arial" w:hAnsi="Arial" w:cs="Arial"/>
        </w:rPr>
      </w:pPr>
    </w:p>
    <w:p w:rsidR="00991F51" w:rsidRDefault="00BB6397" w:rsidP="00445F5C">
      <w:pPr>
        <w:spacing w:after="0"/>
        <w:jc w:val="both"/>
        <w:rPr>
          <w:rFonts w:ascii="Arial" w:hAnsi="Arial" w:cs="Arial"/>
        </w:rPr>
      </w:pPr>
      <w:r>
        <w:rPr>
          <w:rFonts w:ascii="Arial" w:hAnsi="Arial" w:cs="Arial"/>
        </w:rPr>
        <w:t xml:space="preserve"> </w:t>
      </w:r>
      <w:r w:rsidR="00CB016F">
        <w:rPr>
          <w:rFonts w:ascii="Arial" w:hAnsi="Arial" w:cs="Arial"/>
        </w:rPr>
        <w:t xml:space="preserve">  </w:t>
      </w:r>
    </w:p>
    <w:p w:rsidR="0041295A" w:rsidRDefault="00991F51" w:rsidP="00445F5C">
      <w:pPr>
        <w:spacing w:after="0"/>
        <w:jc w:val="both"/>
        <w:rPr>
          <w:rFonts w:ascii="Arial" w:hAnsi="Arial" w:cs="Arial"/>
        </w:rPr>
      </w:pPr>
      <w:r>
        <w:rPr>
          <w:rFonts w:ascii="Arial" w:hAnsi="Arial" w:cs="Arial"/>
        </w:rPr>
        <w:t xml:space="preserve"> </w:t>
      </w:r>
    </w:p>
    <w:p w:rsidR="00CD7407" w:rsidRDefault="008449C4" w:rsidP="00445F5C">
      <w:pPr>
        <w:spacing w:after="0"/>
        <w:jc w:val="both"/>
        <w:rPr>
          <w:rFonts w:ascii="Arial" w:hAnsi="Arial" w:cs="Arial"/>
        </w:rPr>
      </w:pPr>
      <w:r>
        <w:rPr>
          <w:rFonts w:ascii="Arial" w:hAnsi="Arial" w:cs="Arial"/>
        </w:rPr>
        <w:t xml:space="preserve">     </w:t>
      </w:r>
    </w:p>
    <w:p w:rsidR="00BB1CE2" w:rsidRPr="007B2A1C" w:rsidRDefault="00BB1CE2" w:rsidP="00445F5C">
      <w:pPr>
        <w:spacing w:after="0"/>
        <w:jc w:val="both"/>
        <w:rPr>
          <w:rFonts w:ascii="Arial" w:hAnsi="Arial" w:cs="Arial"/>
        </w:rPr>
      </w:pPr>
    </w:p>
    <w:p w:rsidR="008154C5" w:rsidRPr="006D5896" w:rsidRDefault="008154C5" w:rsidP="008154C5">
      <w:pPr>
        <w:pStyle w:val="ListeParagraf"/>
        <w:jc w:val="both"/>
        <w:rPr>
          <w:rFonts w:ascii="Arial" w:hAnsi="Arial" w:cs="Arial"/>
          <w:b/>
          <w:sz w:val="20"/>
          <w:szCs w:val="20"/>
        </w:rPr>
      </w:pPr>
      <w:r>
        <w:rPr>
          <w:b/>
          <w:i/>
          <w:sz w:val="18"/>
          <w:szCs w:val="18"/>
        </w:rPr>
        <w:t xml:space="preserve"> </w:t>
      </w:r>
      <w:r w:rsidR="006D5896">
        <w:rPr>
          <w:b/>
          <w:i/>
          <w:sz w:val="18"/>
          <w:szCs w:val="18"/>
        </w:rPr>
        <w:t xml:space="preserve">                    </w:t>
      </w:r>
      <w:r w:rsidRPr="006D5896">
        <w:rPr>
          <w:rFonts w:ascii="Arial" w:hAnsi="Arial" w:cs="Arial"/>
          <w:b/>
          <w:i/>
          <w:sz w:val="20"/>
          <w:szCs w:val="20"/>
        </w:rPr>
        <w:t xml:space="preserve">AKTÜEL BAĞIMSIZ DENETİM VE YEMİNLİ MALİ MÜŞAVİRLİK HİZMETLERİ A.Ş.      </w:t>
      </w:r>
    </w:p>
    <w:p w:rsidR="008154C5" w:rsidRPr="00AD6984" w:rsidRDefault="008154C5" w:rsidP="008154C5">
      <w:pPr>
        <w:jc w:val="both"/>
        <w:rPr>
          <w:rFonts w:cstheme="minorHAnsi"/>
        </w:rPr>
      </w:pPr>
    </w:p>
    <w:p w:rsidR="001F11E4" w:rsidRPr="007F03C2" w:rsidRDefault="001F11E4" w:rsidP="007F03C2"/>
    <w:sectPr w:rsidR="001F11E4" w:rsidRPr="007F03C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5BB" w:rsidRDefault="008835BB" w:rsidP="00E24F12">
      <w:pPr>
        <w:spacing w:after="0" w:line="240" w:lineRule="auto"/>
      </w:pPr>
      <w:r>
        <w:separator/>
      </w:r>
    </w:p>
  </w:endnote>
  <w:endnote w:type="continuationSeparator" w:id="0">
    <w:p w:rsidR="008835BB" w:rsidRDefault="008835BB" w:rsidP="00E2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896228"/>
      <w:docPartObj>
        <w:docPartGallery w:val="Page Numbers (Bottom of Page)"/>
        <w:docPartUnique/>
      </w:docPartObj>
    </w:sdtPr>
    <w:sdtEndPr/>
    <w:sdtContent>
      <w:p w:rsidR="00E24F12" w:rsidRDefault="00E24F12">
        <w:pPr>
          <w:pStyle w:val="Altbilgi"/>
          <w:jc w:val="center"/>
        </w:pPr>
        <w:r>
          <w:fldChar w:fldCharType="begin"/>
        </w:r>
        <w:r>
          <w:instrText>PAGE   \* MERGEFORMAT</w:instrText>
        </w:r>
        <w:r>
          <w:fldChar w:fldCharType="separate"/>
        </w:r>
        <w:r w:rsidR="00CF3146">
          <w:rPr>
            <w:noProof/>
          </w:rPr>
          <w:t>6</w:t>
        </w:r>
        <w:r>
          <w:fldChar w:fldCharType="end"/>
        </w:r>
      </w:p>
    </w:sdtContent>
  </w:sdt>
  <w:p w:rsidR="00E24F12" w:rsidRDefault="00E24F1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5BB" w:rsidRDefault="008835BB" w:rsidP="00E24F12">
      <w:pPr>
        <w:spacing w:after="0" w:line="240" w:lineRule="auto"/>
      </w:pPr>
      <w:r>
        <w:separator/>
      </w:r>
    </w:p>
  </w:footnote>
  <w:footnote w:type="continuationSeparator" w:id="0">
    <w:p w:rsidR="008835BB" w:rsidRDefault="008835BB" w:rsidP="00E24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F12" w:rsidRDefault="00E24F12">
    <w:pPr>
      <w:pStyle w:val="stbilgi"/>
      <w:jc w:val="center"/>
    </w:pPr>
  </w:p>
  <w:p w:rsidR="00E24F12" w:rsidRDefault="00E24F1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113F8"/>
    <w:multiLevelType w:val="hybridMultilevel"/>
    <w:tmpl w:val="B03C887C"/>
    <w:lvl w:ilvl="0" w:tplc="8E641EB6">
      <w:start w:val="1"/>
      <w:numFmt w:val="decimal"/>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C3"/>
    <w:rsid w:val="000220DF"/>
    <w:rsid w:val="00045AFA"/>
    <w:rsid w:val="0005067A"/>
    <w:rsid w:val="00085C73"/>
    <w:rsid w:val="00086B56"/>
    <w:rsid w:val="000C00FD"/>
    <w:rsid w:val="000D555A"/>
    <w:rsid w:val="000F4CFD"/>
    <w:rsid w:val="00153EC4"/>
    <w:rsid w:val="001558AB"/>
    <w:rsid w:val="00177754"/>
    <w:rsid w:val="001A54AD"/>
    <w:rsid w:val="001F11E4"/>
    <w:rsid w:val="002023E7"/>
    <w:rsid w:val="00226264"/>
    <w:rsid w:val="0024103A"/>
    <w:rsid w:val="002629D2"/>
    <w:rsid w:val="002E1461"/>
    <w:rsid w:val="002E60C6"/>
    <w:rsid w:val="002E77DE"/>
    <w:rsid w:val="003100EE"/>
    <w:rsid w:val="0033632A"/>
    <w:rsid w:val="00356DA5"/>
    <w:rsid w:val="0039168E"/>
    <w:rsid w:val="003B2EC2"/>
    <w:rsid w:val="003F1EA5"/>
    <w:rsid w:val="003F2CA7"/>
    <w:rsid w:val="0041295A"/>
    <w:rsid w:val="00425EE1"/>
    <w:rsid w:val="00427026"/>
    <w:rsid w:val="00441E41"/>
    <w:rsid w:val="004436BF"/>
    <w:rsid w:val="00445702"/>
    <w:rsid w:val="00445F5C"/>
    <w:rsid w:val="004545DF"/>
    <w:rsid w:val="00476DEE"/>
    <w:rsid w:val="004B0615"/>
    <w:rsid w:val="004B0D79"/>
    <w:rsid w:val="004B2C49"/>
    <w:rsid w:val="004F5B74"/>
    <w:rsid w:val="00501BF4"/>
    <w:rsid w:val="00504F24"/>
    <w:rsid w:val="0052294D"/>
    <w:rsid w:val="00541C59"/>
    <w:rsid w:val="00563047"/>
    <w:rsid w:val="00574B8D"/>
    <w:rsid w:val="00575BAE"/>
    <w:rsid w:val="00580CC1"/>
    <w:rsid w:val="0059519A"/>
    <w:rsid w:val="005E3936"/>
    <w:rsid w:val="00625F8B"/>
    <w:rsid w:val="00653DC3"/>
    <w:rsid w:val="00661C6B"/>
    <w:rsid w:val="006A26D9"/>
    <w:rsid w:val="006A70D4"/>
    <w:rsid w:val="006C0292"/>
    <w:rsid w:val="006D3280"/>
    <w:rsid w:val="006D5896"/>
    <w:rsid w:val="0070382A"/>
    <w:rsid w:val="00704F35"/>
    <w:rsid w:val="007156A9"/>
    <w:rsid w:val="00715700"/>
    <w:rsid w:val="00795315"/>
    <w:rsid w:val="007B2A1C"/>
    <w:rsid w:val="007F03C2"/>
    <w:rsid w:val="0080511E"/>
    <w:rsid w:val="00805655"/>
    <w:rsid w:val="008154C5"/>
    <w:rsid w:val="008317E8"/>
    <w:rsid w:val="0083622E"/>
    <w:rsid w:val="008449C4"/>
    <w:rsid w:val="00846A0B"/>
    <w:rsid w:val="00855C83"/>
    <w:rsid w:val="00861243"/>
    <w:rsid w:val="00862122"/>
    <w:rsid w:val="00863927"/>
    <w:rsid w:val="008835BB"/>
    <w:rsid w:val="00885875"/>
    <w:rsid w:val="008F78D2"/>
    <w:rsid w:val="009208B5"/>
    <w:rsid w:val="009331A9"/>
    <w:rsid w:val="009856FE"/>
    <w:rsid w:val="00991B2E"/>
    <w:rsid w:val="00991F51"/>
    <w:rsid w:val="009A58C8"/>
    <w:rsid w:val="009C19FE"/>
    <w:rsid w:val="009C2E76"/>
    <w:rsid w:val="009D2E53"/>
    <w:rsid w:val="00A06150"/>
    <w:rsid w:val="00A0790F"/>
    <w:rsid w:val="00A1239B"/>
    <w:rsid w:val="00A3593E"/>
    <w:rsid w:val="00A710D3"/>
    <w:rsid w:val="00A9264D"/>
    <w:rsid w:val="00AB5449"/>
    <w:rsid w:val="00AC6DF2"/>
    <w:rsid w:val="00AD09D3"/>
    <w:rsid w:val="00AF6789"/>
    <w:rsid w:val="00B0092C"/>
    <w:rsid w:val="00B22C57"/>
    <w:rsid w:val="00B249BC"/>
    <w:rsid w:val="00B33E37"/>
    <w:rsid w:val="00B6170E"/>
    <w:rsid w:val="00B632B3"/>
    <w:rsid w:val="00B96A81"/>
    <w:rsid w:val="00BA33E2"/>
    <w:rsid w:val="00BA675E"/>
    <w:rsid w:val="00BB000F"/>
    <w:rsid w:val="00BB1CE2"/>
    <w:rsid w:val="00BB4D56"/>
    <w:rsid w:val="00BB6397"/>
    <w:rsid w:val="00BE6901"/>
    <w:rsid w:val="00C30216"/>
    <w:rsid w:val="00C46122"/>
    <w:rsid w:val="00C56525"/>
    <w:rsid w:val="00C60C6D"/>
    <w:rsid w:val="00C7188A"/>
    <w:rsid w:val="00C97861"/>
    <w:rsid w:val="00CA406F"/>
    <w:rsid w:val="00CA53C1"/>
    <w:rsid w:val="00CB016F"/>
    <w:rsid w:val="00CC3318"/>
    <w:rsid w:val="00CC620B"/>
    <w:rsid w:val="00CD350D"/>
    <w:rsid w:val="00CD7407"/>
    <w:rsid w:val="00CF0B86"/>
    <w:rsid w:val="00CF3146"/>
    <w:rsid w:val="00D61393"/>
    <w:rsid w:val="00DA7F99"/>
    <w:rsid w:val="00DE2B07"/>
    <w:rsid w:val="00DF388F"/>
    <w:rsid w:val="00E03CC4"/>
    <w:rsid w:val="00E20514"/>
    <w:rsid w:val="00E24F12"/>
    <w:rsid w:val="00E56FE0"/>
    <w:rsid w:val="00E57B04"/>
    <w:rsid w:val="00E71429"/>
    <w:rsid w:val="00E71C20"/>
    <w:rsid w:val="00E7491F"/>
    <w:rsid w:val="00E9112F"/>
    <w:rsid w:val="00E958CB"/>
    <w:rsid w:val="00ED10BC"/>
    <w:rsid w:val="00EE2DAE"/>
    <w:rsid w:val="00EE4728"/>
    <w:rsid w:val="00EE6984"/>
    <w:rsid w:val="00EF2A9D"/>
    <w:rsid w:val="00EF671B"/>
    <w:rsid w:val="00F20B9A"/>
    <w:rsid w:val="00F2291A"/>
    <w:rsid w:val="00F40292"/>
    <w:rsid w:val="00F55F91"/>
    <w:rsid w:val="00F605A3"/>
    <w:rsid w:val="00F850C4"/>
    <w:rsid w:val="00F95336"/>
    <w:rsid w:val="00FD02C6"/>
    <w:rsid w:val="00FD76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6D08B-F9B3-4811-BAA3-54B7C386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3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B2A1C"/>
    <w:pPr>
      <w:ind w:left="720"/>
      <w:contextualSpacing/>
    </w:pPr>
  </w:style>
  <w:style w:type="table" w:styleId="TabloKlavuzu">
    <w:name w:val="Table Grid"/>
    <w:basedOn w:val="NormalTablo"/>
    <w:uiPriority w:val="39"/>
    <w:rsid w:val="006A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24F1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24F12"/>
  </w:style>
  <w:style w:type="paragraph" w:styleId="Altbilgi">
    <w:name w:val="footer"/>
    <w:basedOn w:val="Normal"/>
    <w:link w:val="AltbilgiChar"/>
    <w:uiPriority w:val="99"/>
    <w:unhideWhenUsed/>
    <w:rsid w:val="00E24F1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24F12"/>
  </w:style>
  <w:style w:type="paragraph" w:styleId="BalonMetni">
    <w:name w:val="Balloon Text"/>
    <w:basedOn w:val="Normal"/>
    <w:link w:val="BalonMetniChar"/>
    <w:uiPriority w:val="99"/>
    <w:semiHidden/>
    <w:unhideWhenUsed/>
    <w:rsid w:val="00580C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0C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7F005-F947-42F2-9EA2-C917BA0C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6</Pages>
  <Words>2614</Words>
  <Characters>14906</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68</cp:revision>
  <cp:lastPrinted>2019-12-09T07:48:00Z</cp:lastPrinted>
  <dcterms:created xsi:type="dcterms:W3CDTF">2019-11-29T06:20:00Z</dcterms:created>
  <dcterms:modified xsi:type="dcterms:W3CDTF">2019-12-31T09:04:00Z</dcterms:modified>
</cp:coreProperties>
</file>