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6A" w:rsidRDefault="00A1166A" w:rsidP="00926616">
      <w:pPr>
        <w:jc w:val="center"/>
        <w:rPr>
          <w:rFonts w:asciiTheme="minorHAnsi" w:hAnsiTheme="minorHAnsi" w:cstheme="minorHAnsi"/>
          <w:b/>
        </w:rPr>
      </w:pPr>
    </w:p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="00B635E4">
        <w:rPr>
          <w:rFonts w:asciiTheme="minorHAnsi" w:hAnsiTheme="minorHAnsi" w:cstheme="minorHAnsi"/>
        </w:rPr>
        <w:t>2</w:t>
      </w:r>
      <w:r w:rsidR="004F29E3">
        <w:rPr>
          <w:rFonts w:asciiTheme="minorHAnsi" w:hAnsiTheme="minorHAnsi" w:cstheme="minorHAnsi"/>
        </w:rPr>
        <w:t>6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2934DD">
        <w:rPr>
          <w:rFonts w:asciiTheme="minorHAnsi" w:hAnsiTheme="minorHAnsi" w:cstheme="minorHAnsi"/>
        </w:rPr>
        <w:t>1</w:t>
      </w:r>
      <w:r w:rsidR="004F29E3">
        <w:rPr>
          <w:rFonts w:asciiTheme="minorHAnsi" w:hAnsiTheme="minorHAnsi" w:cstheme="minorHAnsi"/>
        </w:rPr>
        <w:t>8</w:t>
      </w:r>
      <w:r w:rsidRPr="00204558">
        <w:rPr>
          <w:rFonts w:asciiTheme="minorHAnsi" w:hAnsiTheme="minorHAnsi" w:cstheme="minorHAnsi"/>
        </w:rPr>
        <w:t>.</w:t>
      </w:r>
      <w:r w:rsidR="002934DD">
        <w:rPr>
          <w:rFonts w:asciiTheme="minorHAnsi" w:hAnsiTheme="minorHAnsi" w:cstheme="minorHAnsi"/>
        </w:rPr>
        <w:t>06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6A4878" w:rsidRDefault="00926616" w:rsidP="00926616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r w:rsidR="00141200">
        <w:rPr>
          <w:rFonts w:asciiTheme="minorHAnsi" w:hAnsiTheme="minorHAnsi" w:cstheme="minorHAnsi"/>
        </w:rPr>
        <w:t>Sanayicilere ve İhracatçılara Yapılan Kambiyo Satışlarında BSMV Sıfırlandı</w:t>
      </w:r>
      <w:r w:rsidR="006A4878">
        <w:rPr>
          <w:rFonts w:asciiTheme="minorHAnsi" w:hAnsiTheme="minorHAnsi" w:cstheme="minorHAnsi"/>
        </w:rPr>
        <w:t>,</w:t>
      </w:r>
    </w:p>
    <w:p w:rsidR="001B7273" w:rsidRDefault="00A00C09" w:rsidP="00A817DB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926616" w:rsidRPr="00204558">
        <w:rPr>
          <w:rFonts w:asciiTheme="minorHAnsi" w:hAnsiTheme="minorHAnsi" w:cstheme="minorHAnsi"/>
          <w:b/>
        </w:rPr>
        <w:t>2-</w:t>
      </w:r>
      <w:r w:rsidR="00A817DB">
        <w:rPr>
          <w:rFonts w:asciiTheme="minorHAnsi" w:hAnsiTheme="minorHAnsi" w:cstheme="minorHAnsi"/>
          <w:b/>
        </w:rPr>
        <w:t xml:space="preserve"> </w:t>
      </w:r>
      <w:r w:rsidR="00A817DB">
        <w:rPr>
          <w:rFonts w:asciiTheme="minorHAnsi" w:hAnsiTheme="minorHAnsi" w:cstheme="minorHAnsi"/>
        </w:rPr>
        <w:t>15 Temmuz Şehitler Köprüsünden Yasak Geçiş Yapan Araçlar</w:t>
      </w:r>
      <w:r w:rsidR="001B7273">
        <w:rPr>
          <w:rFonts w:asciiTheme="minorHAnsi" w:hAnsiTheme="minorHAnsi" w:cstheme="minorHAnsi"/>
        </w:rPr>
        <w:t xml:space="preserve">a Kesilen </w:t>
      </w:r>
      <w:r w:rsidR="005E1A50">
        <w:rPr>
          <w:rFonts w:asciiTheme="minorHAnsi" w:hAnsiTheme="minorHAnsi" w:cstheme="minorHAnsi"/>
        </w:rPr>
        <w:t>Cezaların</w:t>
      </w:r>
      <w:r w:rsidR="00A817DB">
        <w:rPr>
          <w:rFonts w:asciiTheme="minorHAnsi" w:hAnsiTheme="minorHAnsi" w:cstheme="minorHAnsi"/>
        </w:rPr>
        <w:t xml:space="preserve"> </w:t>
      </w:r>
    </w:p>
    <w:p w:rsidR="00852E2B" w:rsidRPr="00204558" w:rsidRDefault="001B7273" w:rsidP="00A817DB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</w:t>
      </w:r>
      <w:r w:rsidR="00A817DB">
        <w:rPr>
          <w:rFonts w:asciiTheme="minorHAnsi" w:hAnsiTheme="minorHAnsi" w:cstheme="minorHAnsi"/>
        </w:rPr>
        <w:t>Silin</w:t>
      </w:r>
      <w:r w:rsidR="005E1A50">
        <w:rPr>
          <w:rFonts w:asciiTheme="minorHAnsi" w:hAnsiTheme="minorHAnsi" w:cstheme="minorHAnsi"/>
        </w:rPr>
        <w:t>mesi ve Öden</w:t>
      </w:r>
      <w:r>
        <w:rPr>
          <w:rFonts w:asciiTheme="minorHAnsi" w:hAnsiTheme="minorHAnsi" w:cstheme="minorHAnsi"/>
        </w:rPr>
        <w:t>e</w:t>
      </w:r>
      <w:r w:rsidR="005E1A5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Cezaların İadesi İle İlgili </w:t>
      </w:r>
      <w:r w:rsidR="00A52B80">
        <w:rPr>
          <w:rFonts w:asciiTheme="minorHAnsi" w:hAnsiTheme="minorHAnsi" w:cstheme="minorHAnsi"/>
        </w:rPr>
        <w:t>Tahsilat Genel Tebliğ</w:t>
      </w:r>
      <w:r w:rsidR="005E1A50">
        <w:rPr>
          <w:rFonts w:asciiTheme="minorHAnsi" w:hAnsiTheme="minorHAnsi" w:cstheme="minorHAnsi"/>
        </w:rPr>
        <w:t>i</w:t>
      </w:r>
      <w:r w:rsidR="00A52B80">
        <w:rPr>
          <w:rFonts w:asciiTheme="minorHAnsi" w:hAnsiTheme="minorHAnsi" w:cstheme="minorHAnsi"/>
        </w:rPr>
        <w:t xml:space="preserve"> Yayımlandı,</w:t>
      </w:r>
      <w:r w:rsidR="00926616" w:rsidRPr="00204558">
        <w:rPr>
          <w:rFonts w:asciiTheme="minorHAnsi" w:hAnsiTheme="minorHAnsi" w:cstheme="minorHAnsi"/>
        </w:rPr>
        <w:t xml:space="preserve"> </w:t>
      </w:r>
    </w:p>
    <w:p w:rsidR="007D4D8C" w:rsidRDefault="00926616" w:rsidP="009E18D2">
      <w:pPr>
        <w:pStyle w:val="Balk2"/>
        <w:ind w:right="-375"/>
        <w:jc w:val="both"/>
        <w:rPr>
          <w:rFonts w:asciiTheme="minorHAnsi" w:hAnsiTheme="minorHAnsi" w:cstheme="minorHAnsi"/>
          <w:b w:val="0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7D4D8C" w:rsidP="004324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085F68" w:rsidRDefault="00C20145" w:rsidP="00085F68">
      <w:pPr>
        <w:ind w:left="-79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926616" w:rsidRPr="00204558">
        <w:rPr>
          <w:rFonts w:asciiTheme="minorHAnsi" w:hAnsiTheme="minorHAnsi" w:cstheme="minorHAnsi"/>
          <w:b/>
        </w:rPr>
        <w:t>1-</w:t>
      </w:r>
      <w:r w:rsidR="00085F68" w:rsidRPr="00085F68">
        <w:rPr>
          <w:rFonts w:asciiTheme="minorHAnsi" w:hAnsiTheme="minorHAnsi" w:cstheme="minorHAnsi"/>
        </w:rPr>
        <w:t xml:space="preserve"> </w:t>
      </w:r>
      <w:r w:rsidR="00085F68" w:rsidRPr="00085F68">
        <w:rPr>
          <w:rFonts w:asciiTheme="minorHAnsi" w:hAnsiTheme="minorHAnsi" w:cstheme="minorHAnsi"/>
          <w:b/>
        </w:rPr>
        <w:t>SANAYİCİLERE VE İHRACATÇILARA YAPILAN KAMBİ</w:t>
      </w:r>
      <w:r w:rsidR="00085F68">
        <w:rPr>
          <w:rFonts w:asciiTheme="minorHAnsi" w:hAnsiTheme="minorHAnsi" w:cstheme="minorHAnsi"/>
          <w:b/>
        </w:rPr>
        <w:t>YO SATIŞLARINDA BSMV SIFIRLANDI:</w:t>
      </w:r>
    </w:p>
    <w:p w:rsidR="00085F68" w:rsidRDefault="00085F68" w:rsidP="00CF696E">
      <w:pPr>
        <w:jc w:val="both"/>
        <w:rPr>
          <w:rFonts w:asciiTheme="minorHAnsi" w:hAnsiTheme="minorHAnsi" w:cstheme="minorHAnsi"/>
        </w:rPr>
      </w:pPr>
    </w:p>
    <w:p w:rsidR="00AE3B5F" w:rsidRDefault="000D7087" w:rsidP="00CF69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5A5E7E">
        <w:rPr>
          <w:rFonts w:asciiTheme="minorHAnsi" w:hAnsiTheme="minorHAnsi" w:cstheme="minorHAnsi"/>
        </w:rPr>
        <w:t>.</w:t>
      </w:r>
      <w:r w:rsidR="00F52080">
        <w:rPr>
          <w:rFonts w:asciiTheme="minorHAnsi" w:hAnsiTheme="minorHAnsi" w:cstheme="minorHAnsi"/>
        </w:rPr>
        <w:t>0</w:t>
      </w:r>
      <w:r w:rsidR="002934DD">
        <w:rPr>
          <w:rFonts w:asciiTheme="minorHAnsi" w:hAnsiTheme="minorHAnsi" w:cstheme="minorHAnsi"/>
        </w:rPr>
        <w:t>6</w:t>
      </w:r>
      <w:r w:rsidR="005A5E7E">
        <w:rPr>
          <w:rFonts w:asciiTheme="minorHAnsi" w:hAnsiTheme="minorHAnsi" w:cstheme="minorHAnsi"/>
        </w:rPr>
        <w:t>.201</w:t>
      </w:r>
      <w:r w:rsidR="00FE4E75">
        <w:rPr>
          <w:rFonts w:asciiTheme="minorHAnsi" w:hAnsiTheme="minorHAnsi" w:cstheme="minorHAnsi"/>
        </w:rPr>
        <w:t>9</w:t>
      </w:r>
      <w:r w:rsidR="005A5E7E">
        <w:rPr>
          <w:rFonts w:asciiTheme="minorHAnsi" w:hAnsiTheme="minorHAnsi" w:cstheme="minorHAnsi"/>
        </w:rPr>
        <w:t xml:space="preserve"> tarih ve </w:t>
      </w:r>
      <w:r w:rsidR="00F52080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8</w:t>
      </w:r>
      <w:r w:rsidR="005E1A50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4 </w:t>
      </w:r>
      <w:r w:rsidR="00F52080">
        <w:rPr>
          <w:rFonts w:asciiTheme="minorHAnsi" w:hAnsiTheme="minorHAnsi" w:cstheme="minorHAnsi"/>
        </w:rPr>
        <w:t xml:space="preserve">sayılı </w:t>
      </w:r>
      <w:r w:rsidR="0018009F">
        <w:rPr>
          <w:rFonts w:asciiTheme="minorHAnsi" w:hAnsiTheme="minorHAnsi" w:cstheme="minorHAnsi"/>
        </w:rPr>
        <w:t xml:space="preserve">Resmi Gazetede </w:t>
      </w:r>
      <w:r>
        <w:rPr>
          <w:rFonts w:asciiTheme="minorHAnsi" w:hAnsiTheme="minorHAnsi" w:cstheme="minorHAnsi"/>
        </w:rPr>
        <w:t>y</w:t>
      </w:r>
      <w:r w:rsidR="0018009F">
        <w:rPr>
          <w:rFonts w:asciiTheme="minorHAnsi" w:hAnsiTheme="minorHAnsi" w:cstheme="minorHAnsi"/>
        </w:rPr>
        <w:t xml:space="preserve">ayımlanan </w:t>
      </w:r>
      <w:r>
        <w:rPr>
          <w:rFonts w:asciiTheme="minorHAnsi" w:hAnsiTheme="minorHAnsi" w:cstheme="minorHAnsi"/>
        </w:rPr>
        <w:t>1149</w:t>
      </w:r>
      <w:r w:rsidR="0018009F">
        <w:rPr>
          <w:rFonts w:asciiTheme="minorHAnsi" w:hAnsiTheme="minorHAnsi" w:cstheme="minorHAnsi"/>
        </w:rPr>
        <w:t xml:space="preserve"> </w:t>
      </w:r>
      <w:r w:rsidR="00122DD8">
        <w:rPr>
          <w:rFonts w:asciiTheme="minorHAnsi" w:hAnsiTheme="minorHAnsi" w:cstheme="minorHAnsi"/>
        </w:rPr>
        <w:t xml:space="preserve">sayılı </w:t>
      </w:r>
      <w:r w:rsidR="00F9215D">
        <w:rPr>
          <w:rFonts w:asciiTheme="minorHAnsi" w:hAnsiTheme="minorHAnsi" w:cstheme="minorHAnsi"/>
        </w:rPr>
        <w:t xml:space="preserve">Cumhurbaşkanı Kararı ile Banka ve Sigorta Muameleleri Vergisi Nispetlerinin Tespitine ilişkin 98/11591 sayılı Bakanlar Kurulu Kararının 1’inci maddesinin (e) bendi değiştirilerek 18.06.2019 tarihinden </w:t>
      </w:r>
      <w:r w:rsidR="00AE3B5F">
        <w:rPr>
          <w:rFonts w:asciiTheme="minorHAnsi" w:hAnsiTheme="minorHAnsi" w:cstheme="minorHAnsi"/>
        </w:rPr>
        <w:t xml:space="preserve">itibaren geçerli olmak üzere, </w:t>
      </w:r>
    </w:p>
    <w:p w:rsidR="00AE3B5F" w:rsidRDefault="00AE3B5F" w:rsidP="00CF696E">
      <w:pPr>
        <w:jc w:val="both"/>
        <w:rPr>
          <w:rFonts w:asciiTheme="minorHAnsi" w:hAnsiTheme="minorHAnsi" w:cstheme="minorHAnsi"/>
        </w:rPr>
      </w:pPr>
    </w:p>
    <w:p w:rsidR="00FC15E5" w:rsidRDefault="00FC15E5" w:rsidP="00FC15E5">
      <w:pPr>
        <w:pStyle w:val="ListeParagraf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Sanayi Sicil Belgesini haiz işletmelere yapılan kambiyo satışları ile</w:t>
      </w:r>
    </w:p>
    <w:p w:rsidR="001B7273" w:rsidRDefault="00FC15E5" w:rsidP="001B7273">
      <w:pPr>
        <w:pStyle w:val="ListeParagraf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İhracatçı Birliklerine üye olan ihracatçılara yapılan kambiyo satışlarında </w:t>
      </w:r>
      <w:r w:rsidR="001B7273">
        <w:rPr>
          <w:rFonts w:asciiTheme="minorHAnsi" w:hAnsiTheme="minorHAnsi" w:cstheme="minorHAnsi"/>
        </w:rPr>
        <w:t xml:space="preserve">Banka </w:t>
      </w:r>
      <w:r w:rsidR="005E1A50">
        <w:rPr>
          <w:rFonts w:asciiTheme="minorHAnsi" w:hAnsiTheme="minorHAnsi" w:cstheme="minorHAnsi"/>
        </w:rPr>
        <w:t xml:space="preserve">ve </w:t>
      </w:r>
      <w:r w:rsidR="001B7273">
        <w:rPr>
          <w:rFonts w:asciiTheme="minorHAnsi" w:hAnsiTheme="minorHAnsi" w:cstheme="minorHAnsi"/>
        </w:rPr>
        <w:t>Sigorta Muameleleri vergisi sıfır(0) olarak belirlenmiştir.</w:t>
      </w:r>
    </w:p>
    <w:p w:rsidR="001B7273" w:rsidRDefault="001B7273" w:rsidP="001B7273">
      <w:pPr>
        <w:pStyle w:val="ListeParagraf"/>
        <w:jc w:val="both"/>
        <w:rPr>
          <w:rFonts w:asciiTheme="minorHAnsi" w:hAnsiTheme="minorHAnsi" w:cstheme="minorHAnsi"/>
        </w:rPr>
      </w:pPr>
    </w:p>
    <w:p w:rsidR="001B7273" w:rsidRDefault="001B7273" w:rsidP="001B7273">
      <w:pPr>
        <w:pStyle w:val="ListeParagraf"/>
        <w:jc w:val="both"/>
        <w:rPr>
          <w:rFonts w:asciiTheme="minorHAnsi" w:hAnsiTheme="minorHAnsi" w:cstheme="minorHAnsi"/>
        </w:rPr>
      </w:pPr>
    </w:p>
    <w:p w:rsidR="005E1A50" w:rsidRDefault="00A52B80" w:rsidP="00A52B80">
      <w:pPr>
        <w:ind w:left="-737" w:firstLine="708"/>
        <w:jc w:val="both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2-</w:t>
      </w:r>
      <w:r>
        <w:rPr>
          <w:rFonts w:asciiTheme="minorHAnsi" w:hAnsiTheme="minorHAnsi" w:cstheme="minorHAnsi"/>
          <w:b/>
        </w:rPr>
        <w:t xml:space="preserve"> </w:t>
      </w:r>
      <w:r w:rsidRPr="00A52B80">
        <w:rPr>
          <w:rFonts w:asciiTheme="minorHAnsi" w:hAnsiTheme="minorHAnsi" w:cstheme="minorHAnsi"/>
          <w:b/>
        </w:rPr>
        <w:t xml:space="preserve">15 TEMMUZ ŞEHİTLER KÖPRÜSÜNDEN YASAK GEÇİŞ YAPAN ARAÇLARA KESİLEN </w:t>
      </w:r>
      <w:r w:rsidR="005E1A50">
        <w:rPr>
          <w:rFonts w:asciiTheme="minorHAnsi" w:hAnsiTheme="minorHAnsi" w:cstheme="minorHAnsi"/>
          <w:b/>
        </w:rPr>
        <w:t xml:space="preserve"> </w:t>
      </w:r>
    </w:p>
    <w:p w:rsidR="005E1A50" w:rsidRDefault="005E1A50" w:rsidP="00A52B80">
      <w:pPr>
        <w:ind w:left="-737"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A52B80" w:rsidRPr="00A52B80">
        <w:rPr>
          <w:rFonts w:asciiTheme="minorHAnsi" w:hAnsiTheme="minorHAnsi" w:cstheme="minorHAnsi"/>
          <w:b/>
        </w:rPr>
        <w:t>CEZALARI</w:t>
      </w:r>
      <w:r>
        <w:rPr>
          <w:rFonts w:asciiTheme="minorHAnsi" w:hAnsiTheme="minorHAnsi" w:cstheme="minorHAnsi"/>
          <w:b/>
        </w:rPr>
        <w:t xml:space="preserve">N </w:t>
      </w:r>
      <w:r w:rsidR="00A52B80" w:rsidRPr="00A52B80">
        <w:rPr>
          <w:rFonts w:asciiTheme="minorHAnsi" w:hAnsiTheme="minorHAnsi" w:cstheme="minorHAnsi"/>
          <w:b/>
        </w:rPr>
        <w:t>SİLİNMESİ VE ÖDE</w:t>
      </w:r>
      <w:r>
        <w:rPr>
          <w:rFonts w:asciiTheme="minorHAnsi" w:hAnsiTheme="minorHAnsi" w:cstheme="minorHAnsi"/>
          <w:b/>
        </w:rPr>
        <w:t>N</w:t>
      </w:r>
      <w:r w:rsidR="00A52B80" w:rsidRPr="00A52B80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>N</w:t>
      </w:r>
      <w:r w:rsidR="00A52B80" w:rsidRPr="00A52B80">
        <w:rPr>
          <w:rFonts w:asciiTheme="minorHAnsi" w:hAnsiTheme="minorHAnsi" w:cstheme="minorHAnsi"/>
          <w:b/>
        </w:rPr>
        <w:t xml:space="preserve"> CEZALARIN İADESİ İLE İLGİLİ TAHSİLAT GENEL</w:t>
      </w:r>
    </w:p>
    <w:p w:rsidR="00A45AD5" w:rsidRDefault="005E1A50" w:rsidP="00A52B80">
      <w:pPr>
        <w:ind w:left="-737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A52B80" w:rsidRPr="00A52B80">
        <w:rPr>
          <w:rFonts w:asciiTheme="minorHAnsi" w:hAnsiTheme="minorHAnsi" w:cstheme="minorHAnsi"/>
          <w:b/>
        </w:rPr>
        <w:t xml:space="preserve"> TEBLİĞ</w:t>
      </w:r>
      <w:r>
        <w:rPr>
          <w:rFonts w:asciiTheme="minorHAnsi" w:hAnsiTheme="minorHAnsi" w:cstheme="minorHAnsi"/>
          <w:b/>
        </w:rPr>
        <w:t>İ</w:t>
      </w:r>
      <w:r w:rsidR="00A52B80" w:rsidRPr="00A52B80">
        <w:rPr>
          <w:rFonts w:asciiTheme="minorHAnsi" w:hAnsiTheme="minorHAnsi" w:cstheme="minorHAnsi"/>
          <w:b/>
        </w:rPr>
        <w:t xml:space="preserve"> YAYIMLANDI</w:t>
      </w:r>
      <w:r w:rsidR="00A52B80">
        <w:rPr>
          <w:rFonts w:asciiTheme="minorHAnsi" w:hAnsiTheme="minorHAnsi" w:cstheme="minorHAnsi"/>
        </w:rPr>
        <w:t>:</w:t>
      </w:r>
    </w:p>
    <w:p w:rsidR="00A52B80" w:rsidRPr="00A45AD5" w:rsidRDefault="00A52B80" w:rsidP="00A52B80">
      <w:pPr>
        <w:ind w:left="-737" w:firstLine="708"/>
        <w:jc w:val="both"/>
        <w:rPr>
          <w:rFonts w:asciiTheme="minorHAnsi" w:hAnsiTheme="minorHAnsi" w:cstheme="minorHAnsi"/>
          <w:b/>
        </w:rPr>
      </w:pPr>
    </w:p>
    <w:p w:rsidR="00C0175E" w:rsidRDefault="009F32AA" w:rsidP="00CF696E">
      <w:pPr>
        <w:pStyle w:val="ListeParagraf"/>
        <w:spacing w:line="259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72221B">
        <w:rPr>
          <w:rFonts w:asciiTheme="minorHAnsi" w:hAnsiTheme="minorHAnsi" w:cstheme="minorHAnsi"/>
        </w:rPr>
        <w:t>.</w:t>
      </w:r>
      <w:r w:rsidR="00D6310B">
        <w:rPr>
          <w:rFonts w:asciiTheme="minorHAnsi" w:hAnsiTheme="minorHAnsi" w:cstheme="minorHAnsi"/>
        </w:rPr>
        <w:t>06</w:t>
      </w:r>
      <w:r w:rsidR="0072221B">
        <w:rPr>
          <w:rFonts w:asciiTheme="minorHAnsi" w:hAnsiTheme="minorHAnsi" w:cstheme="minorHAnsi"/>
        </w:rPr>
        <w:t>.2019</w:t>
      </w:r>
      <w:r w:rsidR="00A52B80">
        <w:rPr>
          <w:rFonts w:asciiTheme="minorHAnsi" w:hAnsiTheme="minorHAnsi" w:cstheme="minorHAnsi"/>
        </w:rPr>
        <w:t>/30799</w:t>
      </w:r>
      <w:r w:rsidR="0080280C">
        <w:rPr>
          <w:rFonts w:asciiTheme="minorHAnsi" w:hAnsiTheme="minorHAnsi" w:cstheme="minorHAnsi"/>
        </w:rPr>
        <w:t xml:space="preserve"> sayılı  Resmi Gazetede yayımlanan 717</w:t>
      </w:r>
      <w:r w:rsidR="00A52B80">
        <w:rPr>
          <w:rFonts w:asciiTheme="minorHAnsi" w:hAnsiTheme="minorHAnsi" w:cstheme="minorHAnsi"/>
        </w:rPr>
        <w:t xml:space="preserve">6 sayılı kanunla 6001 sayılı Karayolları Genel Müdürlüğünün Hizmetleri Hakkında Kanuna Eklenen Geçici 5’nci madde hükmüne göre 01.01.2019-12.06.2019 tarihleri arasında 15 Temmuz şehitler köprüsünden yasak geçiş yapan araçlara ceza kesilmemesi, kesilen cezaların silinmesi ve </w:t>
      </w:r>
      <w:r w:rsidR="009308AA">
        <w:rPr>
          <w:rFonts w:asciiTheme="minorHAnsi" w:hAnsiTheme="minorHAnsi" w:cstheme="minorHAnsi"/>
        </w:rPr>
        <w:t xml:space="preserve">ödenen cezaların iadesi ile ilgili uygulama usul ve esasları 18.06.2019 tarih ve 30805 sayılı Resmi Gazetede yayımlanan seri B </w:t>
      </w:r>
      <w:r w:rsidR="00D227E7">
        <w:rPr>
          <w:rFonts w:asciiTheme="minorHAnsi" w:hAnsiTheme="minorHAnsi" w:cstheme="minorHAnsi"/>
        </w:rPr>
        <w:t xml:space="preserve">sıra </w:t>
      </w:r>
      <w:r w:rsidR="009308AA">
        <w:rPr>
          <w:rFonts w:asciiTheme="minorHAnsi" w:hAnsiTheme="minorHAnsi" w:cstheme="minorHAnsi"/>
        </w:rPr>
        <w:t xml:space="preserve">12 </w:t>
      </w:r>
      <w:bookmarkStart w:id="0" w:name="_GoBack"/>
      <w:bookmarkEnd w:id="0"/>
      <w:r w:rsidR="009308AA">
        <w:rPr>
          <w:rFonts w:asciiTheme="minorHAnsi" w:hAnsiTheme="minorHAnsi" w:cstheme="minorHAnsi"/>
        </w:rPr>
        <w:t>numaralı Tahsilat Genel Tebliğinde açıklanmıştır. Ödenen cezalar 02.09.2019</w:t>
      </w:r>
      <w:r w:rsidR="0072221B">
        <w:rPr>
          <w:rFonts w:asciiTheme="minorHAnsi" w:hAnsiTheme="minorHAnsi" w:cstheme="minorHAnsi"/>
        </w:rPr>
        <w:t xml:space="preserve"> tarih</w:t>
      </w:r>
      <w:r w:rsidR="009308AA">
        <w:rPr>
          <w:rFonts w:asciiTheme="minorHAnsi" w:hAnsiTheme="minorHAnsi" w:cstheme="minorHAnsi"/>
        </w:rPr>
        <w:t xml:space="preserve">ine kadar Tebliğ ekinde yer alan başvuru dilekçesi ile herhangi bir vergi dairesine </w:t>
      </w:r>
      <w:r w:rsidR="006231CA">
        <w:rPr>
          <w:rFonts w:asciiTheme="minorHAnsi" w:hAnsiTheme="minorHAnsi" w:cstheme="minorHAnsi"/>
        </w:rPr>
        <w:t>müracaat edilmesi halinde 30.09.2019 tarihine kadar iade edilecektir.</w:t>
      </w:r>
      <w:r w:rsidR="0072221B">
        <w:rPr>
          <w:rFonts w:asciiTheme="minorHAnsi" w:hAnsiTheme="minorHAnsi" w:cstheme="minorHAnsi"/>
        </w:rPr>
        <w:t xml:space="preserve"> </w:t>
      </w:r>
    </w:p>
    <w:p w:rsidR="001E2FFE" w:rsidRDefault="001E2FFE" w:rsidP="00E26663">
      <w:pPr>
        <w:pStyle w:val="ListeParagraf"/>
        <w:spacing w:line="259" w:lineRule="auto"/>
        <w:ind w:left="113"/>
        <w:jc w:val="both"/>
        <w:rPr>
          <w:rFonts w:asciiTheme="minorHAnsi" w:hAnsiTheme="minorHAnsi" w:cstheme="minorHAnsi"/>
        </w:rPr>
      </w:pPr>
    </w:p>
    <w:p w:rsidR="001E2FFE" w:rsidRPr="001B637A" w:rsidRDefault="001E2FFE" w:rsidP="00E26663">
      <w:pPr>
        <w:pStyle w:val="ListeParagraf"/>
        <w:spacing w:line="259" w:lineRule="auto"/>
        <w:ind w:left="113"/>
        <w:jc w:val="both"/>
        <w:rPr>
          <w:rFonts w:asciiTheme="minorHAnsi" w:hAnsiTheme="minorHAnsi" w:cstheme="minorHAnsi"/>
        </w:rPr>
      </w:pPr>
    </w:p>
    <w:p w:rsidR="00710EF0" w:rsidRDefault="00B91DD8" w:rsidP="00426B72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426B72" w:rsidRPr="001A07E7" w:rsidRDefault="00710EF0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E6E"/>
    <w:multiLevelType w:val="hybridMultilevel"/>
    <w:tmpl w:val="20D25E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3D2"/>
    <w:multiLevelType w:val="hybridMultilevel"/>
    <w:tmpl w:val="18DCF9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20549"/>
    <w:multiLevelType w:val="hybridMultilevel"/>
    <w:tmpl w:val="DF3C852A"/>
    <w:lvl w:ilvl="0" w:tplc="041F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45C27993"/>
    <w:multiLevelType w:val="hybridMultilevel"/>
    <w:tmpl w:val="5930F134"/>
    <w:lvl w:ilvl="0" w:tplc="0186CA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4AE"/>
    <w:multiLevelType w:val="hybridMultilevel"/>
    <w:tmpl w:val="3320DB46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D37D0"/>
    <w:multiLevelType w:val="hybridMultilevel"/>
    <w:tmpl w:val="CEA2B662"/>
    <w:lvl w:ilvl="0" w:tplc="D9AC386A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16A73"/>
    <w:rsid w:val="000462EE"/>
    <w:rsid w:val="000465DF"/>
    <w:rsid w:val="0007779A"/>
    <w:rsid w:val="00085F68"/>
    <w:rsid w:val="000920EC"/>
    <w:rsid w:val="000C00FD"/>
    <w:rsid w:val="000C08F3"/>
    <w:rsid w:val="000D6249"/>
    <w:rsid w:val="000D7087"/>
    <w:rsid w:val="00122DD8"/>
    <w:rsid w:val="001306A4"/>
    <w:rsid w:val="00141200"/>
    <w:rsid w:val="00146BEC"/>
    <w:rsid w:val="00165837"/>
    <w:rsid w:val="00166EAF"/>
    <w:rsid w:val="00174306"/>
    <w:rsid w:val="0018009F"/>
    <w:rsid w:val="00185980"/>
    <w:rsid w:val="00187B70"/>
    <w:rsid w:val="001B637A"/>
    <w:rsid w:val="001B7273"/>
    <w:rsid w:val="001C005E"/>
    <w:rsid w:val="001C4D3E"/>
    <w:rsid w:val="001D3CBD"/>
    <w:rsid w:val="001E2FFE"/>
    <w:rsid w:val="001F11E4"/>
    <w:rsid w:val="001F6227"/>
    <w:rsid w:val="001F6E0C"/>
    <w:rsid w:val="001F79CB"/>
    <w:rsid w:val="00205793"/>
    <w:rsid w:val="00210A2D"/>
    <w:rsid w:val="00211E94"/>
    <w:rsid w:val="00223735"/>
    <w:rsid w:val="002241E3"/>
    <w:rsid w:val="0025468F"/>
    <w:rsid w:val="00265DE1"/>
    <w:rsid w:val="002715CC"/>
    <w:rsid w:val="002934DD"/>
    <w:rsid w:val="002973C6"/>
    <w:rsid w:val="002A26C7"/>
    <w:rsid w:val="002B046A"/>
    <w:rsid w:val="002B41AC"/>
    <w:rsid w:val="002C1C2C"/>
    <w:rsid w:val="002C7755"/>
    <w:rsid w:val="002D5117"/>
    <w:rsid w:val="002E13B5"/>
    <w:rsid w:val="002E2226"/>
    <w:rsid w:val="002F1B7D"/>
    <w:rsid w:val="00307611"/>
    <w:rsid w:val="003108C1"/>
    <w:rsid w:val="00315FD8"/>
    <w:rsid w:val="00326BEF"/>
    <w:rsid w:val="00345A3B"/>
    <w:rsid w:val="00346423"/>
    <w:rsid w:val="003617E0"/>
    <w:rsid w:val="00366F28"/>
    <w:rsid w:val="00371808"/>
    <w:rsid w:val="0037591D"/>
    <w:rsid w:val="00380977"/>
    <w:rsid w:val="0039488E"/>
    <w:rsid w:val="003A5837"/>
    <w:rsid w:val="003B0B10"/>
    <w:rsid w:val="003C062A"/>
    <w:rsid w:val="003D38B6"/>
    <w:rsid w:val="003D485D"/>
    <w:rsid w:val="003E32CD"/>
    <w:rsid w:val="003E764B"/>
    <w:rsid w:val="0041744E"/>
    <w:rsid w:val="00425B1C"/>
    <w:rsid w:val="00426B72"/>
    <w:rsid w:val="00432448"/>
    <w:rsid w:val="004442DF"/>
    <w:rsid w:val="004511CE"/>
    <w:rsid w:val="00455296"/>
    <w:rsid w:val="00475F92"/>
    <w:rsid w:val="004B49C3"/>
    <w:rsid w:val="004C1679"/>
    <w:rsid w:val="004E18CD"/>
    <w:rsid w:val="004E20D8"/>
    <w:rsid w:val="004F29E3"/>
    <w:rsid w:val="004F70C8"/>
    <w:rsid w:val="004F7837"/>
    <w:rsid w:val="0050045E"/>
    <w:rsid w:val="005100E4"/>
    <w:rsid w:val="00550DE7"/>
    <w:rsid w:val="005A5E7E"/>
    <w:rsid w:val="005B239F"/>
    <w:rsid w:val="005B7D09"/>
    <w:rsid w:val="005D0F87"/>
    <w:rsid w:val="005D45E4"/>
    <w:rsid w:val="005E1A50"/>
    <w:rsid w:val="00601C33"/>
    <w:rsid w:val="00611025"/>
    <w:rsid w:val="006231CA"/>
    <w:rsid w:val="006264D6"/>
    <w:rsid w:val="0064018E"/>
    <w:rsid w:val="00647212"/>
    <w:rsid w:val="006602F9"/>
    <w:rsid w:val="00662B15"/>
    <w:rsid w:val="00695B45"/>
    <w:rsid w:val="006A0F64"/>
    <w:rsid w:val="006A1502"/>
    <w:rsid w:val="006A4878"/>
    <w:rsid w:val="006B1C1C"/>
    <w:rsid w:val="006E35ED"/>
    <w:rsid w:val="006E3D38"/>
    <w:rsid w:val="006E465F"/>
    <w:rsid w:val="006F2486"/>
    <w:rsid w:val="00710EF0"/>
    <w:rsid w:val="0072221B"/>
    <w:rsid w:val="00745E34"/>
    <w:rsid w:val="007604F1"/>
    <w:rsid w:val="00775B98"/>
    <w:rsid w:val="00776D78"/>
    <w:rsid w:val="007835C0"/>
    <w:rsid w:val="007909A6"/>
    <w:rsid w:val="0079197C"/>
    <w:rsid w:val="007A42B8"/>
    <w:rsid w:val="007D4D8C"/>
    <w:rsid w:val="007E15B0"/>
    <w:rsid w:val="0080280C"/>
    <w:rsid w:val="00835839"/>
    <w:rsid w:val="00852E2B"/>
    <w:rsid w:val="00854489"/>
    <w:rsid w:val="0086173A"/>
    <w:rsid w:val="00867F51"/>
    <w:rsid w:val="008756B2"/>
    <w:rsid w:val="0089046F"/>
    <w:rsid w:val="008E6D15"/>
    <w:rsid w:val="008E7981"/>
    <w:rsid w:val="008F50C6"/>
    <w:rsid w:val="00906EB8"/>
    <w:rsid w:val="00915FC4"/>
    <w:rsid w:val="00926616"/>
    <w:rsid w:val="009308AA"/>
    <w:rsid w:val="00932E2D"/>
    <w:rsid w:val="009356F1"/>
    <w:rsid w:val="00947D0E"/>
    <w:rsid w:val="009B7AFF"/>
    <w:rsid w:val="009C5867"/>
    <w:rsid w:val="009E0242"/>
    <w:rsid w:val="009E18D2"/>
    <w:rsid w:val="009F32AA"/>
    <w:rsid w:val="009F78D6"/>
    <w:rsid w:val="00A00C09"/>
    <w:rsid w:val="00A1166A"/>
    <w:rsid w:val="00A12666"/>
    <w:rsid w:val="00A210D1"/>
    <w:rsid w:val="00A229A2"/>
    <w:rsid w:val="00A35046"/>
    <w:rsid w:val="00A42803"/>
    <w:rsid w:val="00A45AD5"/>
    <w:rsid w:val="00A5139F"/>
    <w:rsid w:val="00A52B80"/>
    <w:rsid w:val="00A52F7F"/>
    <w:rsid w:val="00A803E3"/>
    <w:rsid w:val="00A817DB"/>
    <w:rsid w:val="00A957ED"/>
    <w:rsid w:val="00AA4D3A"/>
    <w:rsid w:val="00AA6D44"/>
    <w:rsid w:val="00AC3B08"/>
    <w:rsid w:val="00AD0CC7"/>
    <w:rsid w:val="00AD4630"/>
    <w:rsid w:val="00AE29D8"/>
    <w:rsid w:val="00AE3B5F"/>
    <w:rsid w:val="00B222E1"/>
    <w:rsid w:val="00B635E4"/>
    <w:rsid w:val="00B67743"/>
    <w:rsid w:val="00B91DD8"/>
    <w:rsid w:val="00B94D7D"/>
    <w:rsid w:val="00B9711F"/>
    <w:rsid w:val="00BB7EF8"/>
    <w:rsid w:val="00BC40E4"/>
    <w:rsid w:val="00BE7FCD"/>
    <w:rsid w:val="00BF61E4"/>
    <w:rsid w:val="00C01739"/>
    <w:rsid w:val="00C0175E"/>
    <w:rsid w:val="00C054F0"/>
    <w:rsid w:val="00C20145"/>
    <w:rsid w:val="00C651DA"/>
    <w:rsid w:val="00C71944"/>
    <w:rsid w:val="00C84726"/>
    <w:rsid w:val="00C91CA0"/>
    <w:rsid w:val="00CB67F8"/>
    <w:rsid w:val="00CB7C64"/>
    <w:rsid w:val="00CE2302"/>
    <w:rsid w:val="00CF696E"/>
    <w:rsid w:val="00D1050B"/>
    <w:rsid w:val="00D227E7"/>
    <w:rsid w:val="00D60322"/>
    <w:rsid w:val="00D60399"/>
    <w:rsid w:val="00D6096C"/>
    <w:rsid w:val="00D6310B"/>
    <w:rsid w:val="00D71D18"/>
    <w:rsid w:val="00DA4FA4"/>
    <w:rsid w:val="00DD50CB"/>
    <w:rsid w:val="00DE4878"/>
    <w:rsid w:val="00DF388F"/>
    <w:rsid w:val="00E16329"/>
    <w:rsid w:val="00E26663"/>
    <w:rsid w:val="00E50EC6"/>
    <w:rsid w:val="00E6424F"/>
    <w:rsid w:val="00E8248D"/>
    <w:rsid w:val="00E84C21"/>
    <w:rsid w:val="00E93A84"/>
    <w:rsid w:val="00EB5B07"/>
    <w:rsid w:val="00EC407D"/>
    <w:rsid w:val="00EF2D72"/>
    <w:rsid w:val="00F1027A"/>
    <w:rsid w:val="00F10A07"/>
    <w:rsid w:val="00F26EB5"/>
    <w:rsid w:val="00F32326"/>
    <w:rsid w:val="00F4339D"/>
    <w:rsid w:val="00F52080"/>
    <w:rsid w:val="00F70DBD"/>
    <w:rsid w:val="00F803BB"/>
    <w:rsid w:val="00F81280"/>
    <w:rsid w:val="00F82D30"/>
    <w:rsid w:val="00F9215D"/>
    <w:rsid w:val="00FA7845"/>
    <w:rsid w:val="00FB481F"/>
    <w:rsid w:val="00FC15E5"/>
    <w:rsid w:val="00FE4E75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B67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100</cp:revision>
  <cp:lastPrinted>2019-06-13T11:25:00Z</cp:lastPrinted>
  <dcterms:created xsi:type="dcterms:W3CDTF">2019-02-22T12:02:00Z</dcterms:created>
  <dcterms:modified xsi:type="dcterms:W3CDTF">2019-06-19T06:43:00Z</dcterms:modified>
</cp:coreProperties>
</file>