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64" w:rsidRDefault="00864264" w:rsidP="00864264">
      <w:pPr>
        <w:spacing w:after="0" w:line="240" w:lineRule="auto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SİRKÜLER</w:t>
      </w: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Sayı:</w:t>
      </w:r>
      <w:r>
        <w:rPr>
          <w:rFonts w:ascii="Arial" w:hAnsi="Arial" w:cs="Arial"/>
        </w:rPr>
        <w:t>20</w:t>
      </w:r>
      <w:r w:rsidR="0035161A">
        <w:rPr>
          <w:rFonts w:ascii="Arial" w:hAnsi="Arial" w:cs="Arial"/>
        </w:rPr>
        <w:t>20</w:t>
      </w:r>
      <w:r>
        <w:rPr>
          <w:rFonts w:ascii="Arial" w:hAnsi="Arial" w:cs="Arial"/>
        </w:rPr>
        <w:t>/</w:t>
      </w:r>
      <w:r w:rsidR="0035161A">
        <w:rPr>
          <w:rFonts w:ascii="Arial" w:hAnsi="Arial" w:cs="Arial"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İstanbul</w:t>
      </w:r>
      <w:r>
        <w:rPr>
          <w:rFonts w:ascii="Arial" w:hAnsi="Arial" w:cs="Arial"/>
        </w:rPr>
        <w:t>,</w:t>
      </w:r>
      <w:r w:rsidR="0035161A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  <w:r w:rsidR="0035161A">
        <w:rPr>
          <w:rFonts w:ascii="Arial" w:hAnsi="Arial" w:cs="Arial"/>
        </w:rPr>
        <w:t>02</w:t>
      </w:r>
      <w:r>
        <w:rPr>
          <w:rFonts w:ascii="Arial" w:hAnsi="Arial" w:cs="Arial"/>
        </w:rPr>
        <w:t>.20</w:t>
      </w:r>
      <w:r w:rsidR="0035161A">
        <w:rPr>
          <w:rFonts w:ascii="Arial" w:hAnsi="Arial" w:cs="Arial"/>
        </w:rPr>
        <w:t>20</w:t>
      </w: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4264" w:rsidRPr="00864264" w:rsidRDefault="00864264" w:rsidP="00864264">
      <w:pPr>
        <w:pStyle w:val="ListeParagraf"/>
        <w:numPr>
          <w:ilvl w:val="0"/>
          <w:numId w:val="1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864264">
        <w:rPr>
          <w:rFonts w:ascii="Arial" w:hAnsi="Arial" w:cs="Arial"/>
          <w:b/>
        </w:rPr>
        <w:t>%5</w:t>
      </w:r>
      <w:r>
        <w:rPr>
          <w:rFonts w:ascii="Arial" w:hAnsi="Arial" w:cs="Arial"/>
          <w:b/>
        </w:rPr>
        <w:t>’lik SİGORTA PRİMİ İŞVEREN TEŞVİKİNE BAZI İLLERDE UYGULANAN %6’LIK İLAVE TEŞVİKTE SÜRE UZATIMI:</w:t>
      </w:r>
    </w:p>
    <w:p w:rsidR="00864264" w:rsidRPr="00864264" w:rsidRDefault="00864264" w:rsidP="00864264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</w:p>
    <w:p w:rsidR="00864264" w:rsidRDefault="00864264" w:rsidP="006F3F5B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5161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35161A">
        <w:rPr>
          <w:rFonts w:ascii="Arial" w:hAnsi="Arial" w:cs="Arial"/>
        </w:rPr>
        <w:t>02</w:t>
      </w:r>
      <w:r>
        <w:rPr>
          <w:rFonts w:ascii="Arial" w:hAnsi="Arial" w:cs="Arial"/>
        </w:rPr>
        <w:t>.20</w:t>
      </w:r>
      <w:r w:rsidR="0035161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tarih ve </w:t>
      </w:r>
      <w:r w:rsidR="0035161A">
        <w:rPr>
          <w:rFonts w:ascii="Arial" w:hAnsi="Arial" w:cs="Arial"/>
        </w:rPr>
        <w:t>31048</w:t>
      </w:r>
      <w:r w:rsidR="00B35BB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ayılı Resmi Gazete de yayımlanan </w:t>
      </w:r>
      <w:r w:rsidR="0035161A">
        <w:rPr>
          <w:rFonts w:ascii="Arial" w:hAnsi="Arial" w:cs="Arial"/>
        </w:rPr>
        <w:t>2137</w:t>
      </w:r>
      <w:r>
        <w:rPr>
          <w:rFonts w:ascii="Arial" w:hAnsi="Arial" w:cs="Arial"/>
        </w:rPr>
        <w:t xml:space="preserve"> sayılı Cumhurbaşkanlığı </w:t>
      </w:r>
      <w:r w:rsidR="00E8580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ararı </w:t>
      </w:r>
      <w:r w:rsidR="009E6B88">
        <w:rPr>
          <w:rFonts w:ascii="Arial" w:hAnsi="Arial" w:cs="Arial"/>
        </w:rPr>
        <w:t>ile 2013/4966</w:t>
      </w:r>
      <w:r w:rsidR="006F3F5B">
        <w:rPr>
          <w:rFonts w:ascii="Arial" w:hAnsi="Arial" w:cs="Arial"/>
        </w:rPr>
        <w:t xml:space="preserve">(14.07.2013/ 28707 R.G.) sayılı, Bakanlar Kurulu Kararının 2’nci maddesi değiştirilmiştir. </w:t>
      </w:r>
    </w:p>
    <w:p w:rsidR="006F3F5B" w:rsidRDefault="006F3F5B" w:rsidP="006F3F5B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</w:p>
    <w:p w:rsidR="006F3F5B" w:rsidRDefault="00E85809" w:rsidP="006F3F5B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2013/4966 sayılı </w:t>
      </w:r>
      <w:r w:rsidR="006F3F5B">
        <w:rPr>
          <w:rFonts w:ascii="Arial" w:hAnsi="Arial" w:cs="Arial"/>
        </w:rPr>
        <w:t>BKK’</w:t>
      </w:r>
      <w:r w:rsidR="00B35BB8">
        <w:rPr>
          <w:rFonts w:ascii="Arial" w:hAnsi="Arial" w:cs="Arial"/>
        </w:rPr>
        <w:t xml:space="preserve"> </w:t>
      </w:r>
      <w:proofErr w:type="spellStart"/>
      <w:r w:rsidR="00B35BB8">
        <w:rPr>
          <w:rFonts w:ascii="Arial" w:hAnsi="Arial" w:cs="Arial"/>
        </w:rPr>
        <w:t>n</w:t>
      </w:r>
      <w:r w:rsidR="006F3F5B">
        <w:rPr>
          <w:rFonts w:ascii="Arial" w:hAnsi="Arial" w:cs="Arial"/>
        </w:rPr>
        <w:t>a</w:t>
      </w:r>
      <w:proofErr w:type="spellEnd"/>
      <w:r w:rsidR="006F3F5B">
        <w:rPr>
          <w:rFonts w:ascii="Arial" w:hAnsi="Arial" w:cs="Arial"/>
        </w:rPr>
        <w:t xml:space="preserve"> ekli liste</w:t>
      </w:r>
      <w:r w:rsidR="00B35BB8">
        <w:rPr>
          <w:rFonts w:ascii="Arial" w:hAnsi="Arial" w:cs="Arial"/>
        </w:rPr>
        <w:t>ler</w:t>
      </w:r>
      <w:r w:rsidR="006F3F5B">
        <w:rPr>
          <w:rFonts w:ascii="Arial" w:hAnsi="Arial" w:cs="Arial"/>
        </w:rPr>
        <w:t xml:space="preserve">de belirtilen illerde 5510 sayılı Sosyal Sigortalar </w:t>
      </w:r>
      <w:r w:rsidR="00565737">
        <w:rPr>
          <w:rFonts w:ascii="Arial" w:hAnsi="Arial" w:cs="Arial"/>
        </w:rPr>
        <w:t>ve Genel Sağlık Sigortası Kanununun 81’nci maddesinin ikinci fıkrası uyarınca %5’</w:t>
      </w:r>
      <w:r w:rsidR="00607D8A">
        <w:rPr>
          <w:rFonts w:ascii="Arial" w:hAnsi="Arial" w:cs="Arial"/>
        </w:rPr>
        <w:t xml:space="preserve">lik işveren teşvikine ilave olarak </w:t>
      </w:r>
      <w:r>
        <w:rPr>
          <w:rFonts w:ascii="Arial" w:hAnsi="Arial" w:cs="Arial"/>
        </w:rPr>
        <w:t xml:space="preserve">prime esas kazanç alt sınırı üzerinden </w:t>
      </w:r>
      <w:r w:rsidR="00607D8A">
        <w:rPr>
          <w:rFonts w:ascii="Arial" w:hAnsi="Arial" w:cs="Arial"/>
        </w:rPr>
        <w:t>uygulanan %6’</w:t>
      </w:r>
      <w:r w:rsidR="004644C0">
        <w:rPr>
          <w:rFonts w:ascii="Arial" w:hAnsi="Arial" w:cs="Arial"/>
        </w:rPr>
        <w:t>lık ilave iş</w:t>
      </w:r>
      <w:r w:rsidR="00607D8A">
        <w:rPr>
          <w:rFonts w:ascii="Arial" w:hAnsi="Arial" w:cs="Arial"/>
        </w:rPr>
        <w:t xml:space="preserve">veren </w:t>
      </w:r>
      <w:r w:rsidR="00B35BB8">
        <w:rPr>
          <w:rFonts w:ascii="Arial" w:hAnsi="Arial" w:cs="Arial"/>
        </w:rPr>
        <w:t>teşvik</w:t>
      </w:r>
      <w:r w:rsidR="004644C0">
        <w:rPr>
          <w:rFonts w:ascii="Arial" w:hAnsi="Arial" w:cs="Arial"/>
        </w:rPr>
        <w:t>i</w:t>
      </w:r>
      <w:r w:rsidR="00B35BB8">
        <w:rPr>
          <w:rFonts w:ascii="Arial" w:hAnsi="Arial" w:cs="Arial"/>
        </w:rPr>
        <w:t xml:space="preserve"> uygulaması 31.12.20</w:t>
      </w:r>
      <w:r w:rsidR="0035161A">
        <w:rPr>
          <w:rFonts w:ascii="Arial" w:hAnsi="Arial" w:cs="Arial"/>
        </w:rPr>
        <w:t>20</w:t>
      </w:r>
      <w:r w:rsidR="00B35BB8">
        <w:rPr>
          <w:rFonts w:ascii="Arial" w:hAnsi="Arial" w:cs="Arial"/>
        </w:rPr>
        <w:t xml:space="preserve"> tarihine kadar uzatılmıştır.</w:t>
      </w:r>
    </w:p>
    <w:p w:rsidR="00864264" w:rsidRDefault="00864264" w:rsidP="00864264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FA231F" w:rsidRDefault="00FA231F" w:rsidP="00FA231F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FA231F" w:rsidRDefault="00FA231F" w:rsidP="00FA231F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FA231F" w:rsidRPr="00C60188" w:rsidRDefault="00FA231F" w:rsidP="00FA231F">
      <w:pPr>
        <w:jc w:val="both"/>
        <w:rPr>
          <w:sz w:val="24"/>
          <w:szCs w:val="24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 w:rsidRPr="00E14563">
        <w:rPr>
          <w:rFonts w:ascii="Arial" w:hAnsi="Arial" w:cs="Arial"/>
          <w:b/>
          <w:i/>
          <w:sz w:val="18"/>
          <w:szCs w:val="18"/>
        </w:rPr>
        <w:t xml:space="preserve">AKTÜEL BAĞIMSIZ DENETİM VE YEMİNLİ MALİ MÜŞAVİRLİK HİZMETLERİ A.Ş.  </w:t>
      </w:r>
      <w:bookmarkStart w:id="0" w:name="_GoBack"/>
      <w:bookmarkEnd w:id="0"/>
    </w:p>
    <w:sectPr w:rsidR="00FA231F" w:rsidRPr="00C6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23C9"/>
    <w:multiLevelType w:val="hybridMultilevel"/>
    <w:tmpl w:val="C77E9F24"/>
    <w:lvl w:ilvl="0" w:tplc="8E641EB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2A"/>
    <w:rsid w:val="000C00FD"/>
    <w:rsid w:val="001F11E4"/>
    <w:rsid w:val="0035161A"/>
    <w:rsid w:val="004644C0"/>
    <w:rsid w:val="00565737"/>
    <w:rsid w:val="00607D8A"/>
    <w:rsid w:val="006F3F5B"/>
    <w:rsid w:val="00864264"/>
    <w:rsid w:val="009E6B88"/>
    <w:rsid w:val="00B35BB8"/>
    <w:rsid w:val="00BD312A"/>
    <w:rsid w:val="00DF388F"/>
    <w:rsid w:val="00E85809"/>
    <w:rsid w:val="00F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DE0B2-0194-4A81-AE7C-3C9C6BF4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26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864264"/>
    <w:pPr>
      <w:spacing w:after="0" w:line="240" w:lineRule="auto"/>
      <w:ind w:right="-309"/>
    </w:pPr>
    <w:rPr>
      <w:rFonts w:ascii="Arial" w:eastAsia="Times New Roman" w:hAnsi="Arial" w:cs="Arial"/>
      <w:szCs w:val="24"/>
    </w:rPr>
  </w:style>
  <w:style w:type="character" w:customStyle="1" w:styleId="GvdeMetniChar">
    <w:name w:val="Gövde Metni Char"/>
    <w:basedOn w:val="VarsaylanParagrafYazTipi"/>
    <w:link w:val="GvdeMetni"/>
    <w:rsid w:val="00864264"/>
    <w:rPr>
      <w:rFonts w:ascii="Arial" w:eastAsia="Times New Roman" w:hAnsi="Arial" w:cs="Arial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6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6</cp:revision>
  <dcterms:created xsi:type="dcterms:W3CDTF">2018-12-26T06:57:00Z</dcterms:created>
  <dcterms:modified xsi:type="dcterms:W3CDTF">2020-02-24T10:05:00Z</dcterms:modified>
</cp:coreProperties>
</file>